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08C" w:rsidRPr="005C2B7C" w:rsidRDefault="00CC308C" w:rsidP="00321CEE">
      <w:pPr>
        <w:spacing w:line="480" w:lineRule="auto"/>
        <w:jc w:val="center"/>
        <w:rPr>
          <w:rFonts w:asciiTheme="majorHAnsi" w:hAnsiTheme="majorHAnsi"/>
        </w:rPr>
      </w:pPr>
      <w:r w:rsidRPr="005C2B7C">
        <w:rPr>
          <w:rFonts w:asciiTheme="majorHAnsi" w:hAnsiTheme="majorHAnsi"/>
        </w:rPr>
        <w:t>LESSON STUDY PROJECT</w:t>
      </w:r>
    </w:p>
    <w:p w:rsidR="00CC308C" w:rsidRPr="005C2B7C" w:rsidRDefault="00CC308C" w:rsidP="00321CEE">
      <w:pPr>
        <w:spacing w:line="480" w:lineRule="auto"/>
        <w:rPr>
          <w:rFonts w:asciiTheme="majorHAnsi" w:hAnsiTheme="majorHAnsi"/>
        </w:rPr>
      </w:pPr>
    </w:p>
    <w:p w:rsidR="00990B6C" w:rsidRDefault="00CC308C" w:rsidP="00321CEE">
      <w:pPr>
        <w:spacing w:line="480" w:lineRule="auto"/>
        <w:ind w:firstLine="720"/>
        <w:rPr>
          <w:rFonts w:asciiTheme="majorHAnsi" w:hAnsiTheme="majorHAnsi"/>
        </w:rPr>
      </w:pPr>
      <w:r w:rsidRPr="005C2B7C">
        <w:rPr>
          <w:rFonts w:asciiTheme="majorHAnsi" w:hAnsiTheme="majorHAnsi"/>
        </w:rPr>
        <w:t xml:space="preserve">Lesson study is a professional development process </w:t>
      </w:r>
      <w:r w:rsidR="004F46F1" w:rsidRPr="005C2B7C">
        <w:rPr>
          <w:rFonts w:asciiTheme="majorHAnsi" w:hAnsiTheme="majorHAnsi"/>
        </w:rPr>
        <w:t xml:space="preserve">that </w:t>
      </w:r>
      <w:r w:rsidR="00824DF1">
        <w:rPr>
          <w:rFonts w:asciiTheme="majorHAnsi" w:hAnsiTheme="majorHAnsi"/>
        </w:rPr>
        <w:t>requires</w:t>
      </w:r>
      <w:r w:rsidR="000D2D7E">
        <w:rPr>
          <w:rFonts w:asciiTheme="majorHAnsi" w:hAnsiTheme="majorHAnsi"/>
        </w:rPr>
        <w:t xml:space="preserve"> teachers </w:t>
      </w:r>
      <w:r w:rsidR="00824DF1">
        <w:rPr>
          <w:rFonts w:asciiTheme="majorHAnsi" w:hAnsiTheme="majorHAnsi"/>
        </w:rPr>
        <w:t xml:space="preserve">to </w:t>
      </w:r>
      <w:r w:rsidRPr="005C2B7C">
        <w:rPr>
          <w:rFonts w:asciiTheme="majorHAnsi" w:hAnsiTheme="majorHAnsi"/>
        </w:rPr>
        <w:t>systematically examine their practice, with the goal of becoming more e</w:t>
      </w:r>
      <w:r w:rsidR="00824DF1">
        <w:rPr>
          <w:rFonts w:asciiTheme="majorHAnsi" w:hAnsiTheme="majorHAnsi"/>
        </w:rPr>
        <w:t>ffective.  This process calls for</w:t>
      </w:r>
      <w:r w:rsidRPr="005C2B7C">
        <w:rPr>
          <w:rFonts w:asciiTheme="majorHAnsi" w:hAnsiTheme="majorHAnsi"/>
        </w:rPr>
        <w:t xml:space="preserve"> teachers to collaborate on lessons they will teach.  Working</w:t>
      </w:r>
      <w:r w:rsidR="00EA4135" w:rsidRPr="005C2B7C">
        <w:rPr>
          <w:rFonts w:asciiTheme="majorHAnsi" w:hAnsiTheme="majorHAnsi"/>
        </w:rPr>
        <w:t xml:space="preserve"> on these</w:t>
      </w:r>
      <w:r w:rsidRPr="005C2B7C">
        <w:rPr>
          <w:rFonts w:asciiTheme="majorHAnsi" w:hAnsiTheme="majorHAnsi"/>
        </w:rPr>
        <w:t xml:space="preserve"> </w:t>
      </w:r>
      <w:r w:rsidR="00A31F01" w:rsidRPr="005C2B7C">
        <w:rPr>
          <w:rFonts w:asciiTheme="majorHAnsi" w:hAnsiTheme="majorHAnsi"/>
        </w:rPr>
        <w:t>study</w:t>
      </w:r>
      <w:r w:rsidRPr="005C2B7C">
        <w:rPr>
          <w:rFonts w:asciiTheme="majorHAnsi" w:hAnsiTheme="majorHAnsi"/>
        </w:rPr>
        <w:t xml:space="preserve"> lessons involves planning, teaching, observing, and critiquing the lessons.  The teachers decide on a goal and research question to guide their exploration for the year.  Lesson study focuses on student observation.  It is not about the teacher, but about how the student is learning the material.  Lessons usually focus on objectives that are difficult to teach or difficult to learn.  Teachers focus on common misconceptions </w:t>
      </w:r>
      <w:r w:rsidR="00A31F01" w:rsidRPr="005C2B7C">
        <w:rPr>
          <w:rFonts w:asciiTheme="majorHAnsi" w:hAnsiTheme="majorHAnsi"/>
        </w:rPr>
        <w:t>among their students.  Lesson study is onsite professional develo</w:t>
      </w:r>
      <w:r w:rsidR="00514BC6" w:rsidRPr="005C2B7C">
        <w:rPr>
          <w:rFonts w:asciiTheme="majorHAnsi" w:hAnsiTheme="majorHAnsi"/>
        </w:rPr>
        <w:t>pment.  It requires</w:t>
      </w:r>
      <w:r w:rsidR="00A31F01" w:rsidRPr="005C2B7C">
        <w:rPr>
          <w:rFonts w:asciiTheme="majorHAnsi" w:hAnsiTheme="majorHAnsi"/>
        </w:rPr>
        <w:t xml:space="preserve"> teachers to open their doors and welcome colleagues to come in and observe student understanding.</w:t>
      </w:r>
      <w:r w:rsidR="000D2D7E">
        <w:rPr>
          <w:rFonts w:asciiTheme="majorHAnsi" w:hAnsiTheme="majorHAnsi"/>
        </w:rPr>
        <w:t xml:space="preserve">  </w:t>
      </w:r>
    </w:p>
    <w:p w:rsidR="00514BC6" w:rsidRPr="005C2B7C" w:rsidRDefault="00A31F01" w:rsidP="00321CEE">
      <w:pPr>
        <w:spacing w:line="480" w:lineRule="auto"/>
        <w:ind w:firstLine="720"/>
        <w:rPr>
          <w:rFonts w:asciiTheme="majorHAnsi" w:hAnsiTheme="majorHAnsi"/>
        </w:rPr>
      </w:pPr>
      <w:r w:rsidRPr="005C2B7C">
        <w:rPr>
          <w:rFonts w:asciiTheme="majorHAnsi" w:hAnsiTheme="majorHAnsi"/>
        </w:rPr>
        <w:t>Lesson Study is a common professional development practice in Japan.  It received more attention after the release of the Third International Mathematics and Science Study (TIMMS).  This report showed U.S. students lagging behind Japanese studen</w:t>
      </w:r>
      <w:r w:rsidR="007641D5" w:rsidRPr="005C2B7C">
        <w:rPr>
          <w:rFonts w:asciiTheme="majorHAnsi" w:hAnsiTheme="majorHAnsi"/>
        </w:rPr>
        <w:t>ts.  These videos were released</w:t>
      </w:r>
      <w:r w:rsidRPr="005C2B7C">
        <w:rPr>
          <w:rFonts w:asciiTheme="majorHAnsi" w:hAnsiTheme="majorHAnsi"/>
        </w:rPr>
        <w:t xml:space="preserve"> and showed that Japanese classrooms were </w:t>
      </w:r>
      <w:r w:rsidR="007641D5" w:rsidRPr="005C2B7C">
        <w:rPr>
          <w:rFonts w:asciiTheme="majorHAnsi" w:hAnsiTheme="majorHAnsi"/>
        </w:rPr>
        <w:t>very similar to the recomm</w:t>
      </w:r>
      <w:r w:rsidR="00EA4135" w:rsidRPr="005C2B7C">
        <w:rPr>
          <w:rFonts w:asciiTheme="majorHAnsi" w:hAnsiTheme="majorHAnsi"/>
        </w:rPr>
        <w:t xml:space="preserve">endations of the National </w:t>
      </w:r>
      <w:proofErr w:type="spellStart"/>
      <w:r w:rsidR="00EA4135" w:rsidRPr="005C2B7C">
        <w:rPr>
          <w:rFonts w:asciiTheme="majorHAnsi" w:hAnsiTheme="majorHAnsi"/>
        </w:rPr>
        <w:t>Counsel</w:t>
      </w:r>
      <w:proofErr w:type="spellEnd"/>
      <w:r w:rsidR="007641D5" w:rsidRPr="005C2B7C">
        <w:rPr>
          <w:rFonts w:asciiTheme="majorHAnsi" w:hAnsiTheme="majorHAnsi"/>
        </w:rPr>
        <w:t xml:space="preserve"> of Teachers of Mathematics (NCTM).</w:t>
      </w:r>
      <w:r w:rsidR="00EA4135" w:rsidRPr="005C2B7C">
        <w:rPr>
          <w:rFonts w:asciiTheme="majorHAnsi" w:hAnsiTheme="majorHAnsi"/>
        </w:rPr>
        <w:t xml:space="preserve">  Japanese classrooms were viewed</w:t>
      </w:r>
      <w:r w:rsidR="007641D5" w:rsidRPr="005C2B7C">
        <w:rPr>
          <w:rFonts w:asciiTheme="majorHAnsi" w:hAnsiTheme="majorHAnsi"/>
        </w:rPr>
        <w:t xml:space="preserve"> as more student- centered</w:t>
      </w:r>
      <w:r w:rsidRPr="005C2B7C">
        <w:rPr>
          <w:rFonts w:asciiTheme="majorHAnsi" w:hAnsiTheme="majorHAnsi"/>
        </w:rPr>
        <w:t xml:space="preserve"> </w:t>
      </w:r>
      <w:r w:rsidR="007641D5" w:rsidRPr="005C2B7C">
        <w:rPr>
          <w:rFonts w:asciiTheme="majorHAnsi" w:hAnsiTheme="majorHAnsi"/>
        </w:rPr>
        <w:t xml:space="preserve">rather than teacher-directed.  </w:t>
      </w:r>
    </w:p>
    <w:p w:rsidR="003F406F" w:rsidRPr="005C2B7C" w:rsidRDefault="00514BC6" w:rsidP="00321CEE">
      <w:pPr>
        <w:spacing w:line="480" w:lineRule="auto"/>
        <w:ind w:firstLine="720"/>
        <w:rPr>
          <w:rFonts w:asciiTheme="majorHAnsi" w:hAnsiTheme="majorHAnsi"/>
        </w:rPr>
      </w:pPr>
      <w:r w:rsidRPr="005C2B7C">
        <w:rPr>
          <w:rFonts w:asciiTheme="majorHAnsi" w:hAnsiTheme="majorHAnsi"/>
        </w:rPr>
        <w:t xml:space="preserve">According to Catherine Lewis, lesson study is not just about improving a single lesson. It’s </w:t>
      </w:r>
      <w:r w:rsidR="004F46F1" w:rsidRPr="005C2B7C">
        <w:rPr>
          <w:rFonts w:asciiTheme="majorHAnsi" w:hAnsiTheme="majorHAnsi"/>
        </w:rPr>
        <w:t>about</w:t>
      </w:r>
      <w:r w:rsidRPr="005C2B7C">
        <w:rPr>
          <w:rFonts w:asciiTheme="majorHAnsi" w:hAnsiTheme="majorHAnsi"/>
        </w:rPr>
        <w:t xml:space="preserve"> building pathways for ongoing improvement of instruction</w:t>
      </w:r>
      <w:r w:rsidR="003F406F" w:rsidRPr="005C2B7C">
        <w:rPr>
          <w:rFonts w:asciiTheme="majorHAnsi" w:hAnsiTheme="majorHAnsi"/>
        </w:rPr>
        <w:t xml:space="preserve"> </w:t>
      </w:r>
      <w:r w:rsidRPr="005C2B7C">
        <w:rPr>
          <w:rFonts w:asciiTheme="majorHAnsi" w:hAnsiTheme="majorHAnsi"/>
        </w:rPr>
        <w:lastRenderedPageBreak/>
        <w:t xml:space="preserve">(Educational Leadership February 2004).  The process allows the team of teachers to improve in seven key pathways:  increased knowledge of </w:t>
      </w:r>
      <w:r w:rsidR="003F406F" w:rsidRPr="005C2B7C">
        <w:rPr>
          <w:rFonts w:asciiTheme="majorHAnsi" w:hAnsiTheme="majorHAnsi"/>
        </w:rPr>
        <w:t xml:space="preserve">subject matter, increased knowledge of instruction, increased ability to observe students, stronger collegial networks, stronger connection of daily practice to long term goals, stronger motivation and sense of efficacy, and improved quality of available lesson plans. </w:t>
      </w:r>
    </w:p>
    <w:p w:rsidR="003F406F" w:rsidRPr="005C2B7C" w:rsidRDefault="003F406F" w:rsidP="00321CEE">
      <w:pPr>
        <w:spacing w:line="480" w:lineRule="auto"/>
        <w:ind w:firstLine="720"/>
        <w:rPr>
          <w:rFonts w:asciiTheme="majorHAnsi" w:hAnsiTheme="majorHAnsi"/>
        </w:rPr>
      </w:pPr>
      <w:r w:rsidRPr="005C2B7C">
        <w:rPr>
          <w:rFonts w:asciiTheme="majorHAnsi" w:hAnsiTheme="majorHAnsi"/>
        </w:rPr>
        <w:t xml:space="preserve">Lesson study begins with examining the standards and digging deeper into the textbooks.  It uses the PLC (Professional Learning Community) </w:t>
      </w:r>
      <w:r w:rsidR="00990B6C">
        <w:rPr>
          <w:rFonts w:asciiTheme="majorHAnsi" w:hAnsiTheme="majorHAnsi"/>
        </w:rPr>
        <w:t xml:space="preserve">model developed my Robert </w:t>
      </w:r>
      <w:proofErr w:type="spellStart"/>
      <w:r w:rsidR="00990B6C">
        <w:rPr>
          <w:rFonts w:asciiTheme="majorHAnsi" w:hAnsiTheme="majorHAnsi"/>
        </w:rPr>
        <w:t>DuFour</w:t>
      </w:r>
      <w:proofErr w:type="spellEnd"/>
      <w:r w:rsidR="00990B6C">
        <w:rPr>
          <w:rFonts w:asciiTheme="majorHAnsi" w:hAnsiTheme="majorHAnsi"/>
        </w:rPr>
        <w:t xml:space="preserve"> in his book, </w:t>
      </w:r>
      <w:r w:rsidR="00990B6C" w:rsidRPr="00990B6C">
        <w:rPr>
          <w:rFonts w:asciiTheme="majorHAnsi" w:hAnsiTheme="majorHAnsi"/>
          <w:u w:val="single"/>
        </w:rPr>
        <w:t>Professional Learning Communities at Work:  Best practice for Enhancing Student Achievement</w:t>
      </w:r>
      <w:r w:rsidR="00990B6C">
        <w:rPr>
          <w:rFonts w:asciiTheme="majorHAnsi" w:hAnsiTheme="majorHAnsi"/>
        </w:rPr>
        <w:t>,</w:t>
      </w:r>
      <w:r w:rsidRPr="005C2B7C">
        <w:rPr>
          <w:rFonts w:asciiTheme="majorHAnsi" w:hAnsiTheme="majorHAnsi"/>
        </w:rPr>
        <w:t xml:space="preserve"> to answer four very important questions.  What do we expect our students to learn?  How will we know when they are learning?  How will we respond when they don’t learn?  How will we respond if they already know it?</w:t>
      </w:r>
    </w:p>
    <w:p w:rsidR="00403B8A" w:rsidRPr="005C2B7C" w:rsidRDefault="00403B8A" w:rsidP="00321CEE">
      <w:pPr>
        <w:spacing w:line="480" w:lineRule="auto"/>
        <w:ind w:firstLine="720"/>
        <w:rPr>
          <w:rFonts w:asciiTheme="majorHAnsi" w:hAnsiTheme="majorHAnsi"/>
        </w:rPr>
      </w:pPr>
      <w:r w:rsidRPr="005C2B7C">
        <w:rPr>
          <w:rFonts w:asciiTheme="majorHAnsi" w:hAnsiTheme="majorHAnsi"/>
        </w:rPr>
        <w:t xml:space="preserve">In lesson study, it is the observation of the student that is most important.  Observers go into the classroom and take notes on the student’s </w:t>
      </w:r>
      <w:r w:rsidR="004F46F1" w:rsidRPr="005C2B7C">
        <w:rPr>
          <w:rFonts w:asciiTheme="majorHAnsi" w:hAnsiTheme="majorHAnsi"/>
        </w:rPr>
        <w:t>thinking and</w:t>
      </w:r>
      <w:r w:rsidRPr="005C2B7C">
        <w:rPr>
          <w:rFonts w:asciiTheme="majorHAnsi" w:hAnsiTheme="majorHAnsi"/>
        </w:rPr>
        <w:t xml:space="preserve"> understanding of the lesson.  This puts the focus on the student rather than the pedagogy of the teachers.  The lesson is put together by a team of teachers and scripted for exact delivery.  This allows the group to factor out the impact of who the teacher is, and focus on the learning of the students.</w:t>
      </w:r>
    </w:p>
    <w:p w:rsidR="00204463" w:rsidRPr="005C2B7C" w:rsidRDefault="00403B8A" w:rsidP="00321CEE">
      <w:pPr>
        <w:spacing w:line="480" w:lineRule="auto"/>
        <w:ind w:firstLine="720"/>
        <w:rPr>
          <w:rFonts w:asciiTheme="majorHAnsi" w:hAnsiTheme="majorHAnsi"/>
        </w:rPr>
      </w:pPr>
      <w:r w:rsidRPr="005C2B7C">
        <w:rPr>
          <w:rFonts w:asciiTheme="majorHAnsi" w:hAnsiTheme="majorHAnsi"/>
        </w:rPr>
        <w:t>This type of professional development allows teachers to form a stronger bond of teamwork in their school.  They come to realize that the students belong to all of us.  It is an entire system that changes student thinking.  It is not just the experience that students get from one year in Mrs. Brown’s room.   This teamwork philosophy provide</w:t>
      </w:r>
      <w:r w:rsidR="00204463" w:rsidRPr="005C2B7C">
        <w:rPr>
          <w:rFonts w:asciiTheme="majorHAnsi" w:hAnsiTheme="majorHAnsi"/>
        </w:rPr>
        <w:t>s</w:t>
      </w:r>
      <w:r w:rsidRPr="005C2B7C">
        <w:rPr>
          <w:rFonts w:asciiTheme="majorHAnsi" w:hAnsiTheme="majorHAnsi"/>
        </w:rPr>
        <w:t xml:space="preserve"> community building among the staff.  The habits of mind and heart fundamental to </w:t>
      </w:r>
      <w:r w:rsidRPr="005C2B7C">
        <w:rPr>
          <w:rFonts w:asciiTheme="majorHAnsi" w:hAnsiTheme="majorHAnsi"/>
        </w:rPr>
        <w:lastRenderedPageBreak/>
        <w:t xml:space="preserve">success in school; including persistence, cooperation, responsibility, and willingness to work </w:t>
      </w:r>
      <w:r w:rsidR="00204463" w:rsidRPr="005C2B7C">
        <w:rPr>
          <w:rFonts w:asciiTheme="majorHAnsi" w:hAnsiTheme="majorHAnsi"/>
        </w:rPr>
        <w:t xml:space="preserve">hard </w:t>
      </w:r>
      <w:r w:rsidRPr="005C2B7C">
        <w:rPr>
          <w:rFonts w:asciiTheme="majorHAnsi" w:hAnsiTheme="majorHAnsi"/>
        </w:rPr>
        <w:t>develop o</w:t>
      </w:r>
      <w:r w:rsidR="00204463" w:rsidRPr="005C2B7C">
        <w:rPr>
          <w:rFonts w:asciiTheme="majorHAnsi" w:hAnsiTheme="majorHAnsi"/>
        </w:rPr>
        <w:t>ver many y</w:t>
      </w:r>
      <w:r w:rsidRPr="005C2B7C">
        <w:rPr>
          <w:rFonts w:asciiTheme="majorHAnsi" w:hAnsiTheme="majorHAnsi"/>
        </w:rPr>
        <w:t xml:space="preserve">ears </w:t>
      </w:r>
      <w:r w:rsidR="00204463" w:rsidRPr="005C2B7C">
        <w:rPr>
          <w:rFonts w:asciiTheme="majorHAnsi" w:hAnsiTheme="majorHAnsi"/>
        </w:rPr>
        <w:t>and in</w:t>
      </w:r>
      <w:r w:rsidRPr="005C2B7C">
        <w:rPr>
          <w:rFonts w:asciiTheme="majorHAnsi" w:hAnsiTheme="majorHAnsi"/>
        </w:rPr>
        <w:t xml:space="preserve"> many classrooms (Lewis, 1995)</w:t>
      </w:r>
      <w:r w:rsidR="00204463" w:rsidRPr="005C2B7C">
        <w:rPr>
          <w:rFonts w:asciiTheme="majorHAnsi" w:hAnsiTheme="majorHAnsi"/>
        </w:rPr>
        <w:t>.  Students need a consistent value system from one grade to the next in order to optimize learning.</w:t>
      </w:r>
    </w:p>
    <w:p w:rsidR="00EA4898" w:rsidRPr="005C2B7C" w:rsidRDefault="00204463" w:rsidP="00321CEE">
      <w:pPr>
        <w:spacing w:line="480" w:lineRule="auto"/>
        <w:ind w:firstLine="720"/>
        <w:rPr>
          <w:rFonts w:asciiTheme="majorHAnsi" w:hAnsiTheme="majorHAnsi"/>
        </w:rPr>
      </w:pPr>
      <w:r w:rsidRPr="005C2B7C">
        <w:rPr>
          <w:rFonts w:asciiTheme="majorHAnsi" w:hAnsiTheme="majorHAnsi"/>
        </w:rPr>
        <w:t xml:space="preserve">James W. Stigler </w:t>
      </w:r>
      <w:r w:rsidR="00EA4898" w:rsidRPr="005C2B7C">
        <w:rPr>
          <w:rFonts w:asciiTheme="majorHAnsi" w:hAnsiTheme="majorHAnsi"/>
        </w:rPr>
        <w:t xml:space="preserve">and James </w:t>
      </w:r>
      <w:proofErr w:type="spellStart"/>
      <w:r w:rsidR="00EA4898" w:rsidRPr="005C2B7C">
        <w:rPr>
          <w:rFonts w:asciiTheme="majorHAnsi" w:hAnsiTheme="majorHAnsi"/>
        </w:rPr>
        <w:t>Hiebert</w:t>
      </w:r>
      <w:proofErr w:type="spellEnd"/>
      <w:r w:rsidR="00EA4898" w:rsidRPr="005C2B7C">
        <w:rPr>
          <w:rFonts w:asciiTheme="majorHAnsi" w:hAnsiTheme="majorHAnsi"/>
        </w:rPr>
        <w:t xml:space="preserve"> are two</w:t>
      </w:r>
      <w:r w:rsidRPr="005C2B7C">
        <w:rPr>
          <w:rFonts w:asciiTheme="majorHAnsi" w:hAnsiTheme="majorHAnsi"/>
        </w:rPr>
        <w:t xml:space="preserve"> of the leading authors in this area.  Stigler</w:t>
      </w:r>
      <w:r w:rsidR="00EA4898" w:rsidRPr="005C2B7C">
        <w:rPr>
          <w:rFonts w:asciiTheme="majorHAnsi" w:hAnsiTheme="majorHAnsi"/>
        </w:rPr>
        <w:t xml:space="preserve"> and </w:t>
      </w:r>
      <w:proofErr w:type="spellStart"/>
      <w:r w:rsidR="00EA4898" w:rsidRPr="005C2B7C">
        <w:rPr>
          <w:rFonts w:asciiTheme="majorHAnsi" w:hAnsiTheme="majorHAnsi"/>
        </w:rPr>
        <w:t>Hiebert</w:t>
      </w:r>
      <w:proofErr w:type="spellEnd"/>
      <w:r w:rsidRPr="005C2B7C">
        <w:rPr>
          <w:rFonts w:asciiTheme="majorHAnsi" w:hAnsiTheme="majorHAnsi"/>
        </w:rPr>
        <w:t>, author</w:t>
      </w:r>
      <w:r w:rsidR="00EA4898" w:rsidRPr="005C2B7C">
        <w:rPr>
          <w:rFonts w:asciiTheme="majorHAnsi" w:hAnsiTheme="majorHAnsi"/>
        </w:rPr>
        <w:t>s</w:t>
      </w:r>
      <w:r w:rsidRPr="005C2B7C">
        <w:rPr>
          <w:rFonts w:asciiTheme="majorHAnsi" w:hAnsiTheme="majorHAnsi"/>
        </w:rPr>
        <w:t xml:space="preserve"> of </w:t>
      </w:r>
      <w:r w:rsidRPr="005C2B7C">
        <w:rPr>
          <w:rFonts w:asciiTheme="majorHAnsi" w:hAnsiTheme="majorHAnsi"/>
          <w:u w:val="single"/>
        </w:rPr>
        <w:t>The Teaching Gap</w:t>
      </w:r>
      <w:r w:rsidRPr="005C2B7C">
        <w:rPr>
          <w:rFonts w:asciiTheme="majorHAnsi" w:hAnsiTheme="majorHAnsi"/>
        </w:rPr>
        <w:t xml:space="preserve">, </w:t>
      </w:r>
      <w:r w:rsidR="0020564E" w:rsidRPr="005C2B7C">
        <w:rPr>
          <w:rFonts w:asciiTheme="majorHAnsi" w:hAnsiTheme="majorHAnsi"/>
        </w:rPr>
        <w:t>foc</w:t>
      </w:r>
      <w:r w:rsidR="00EA4898" w:rsidRPr="005C2B7C">
        <w:rPr>
          <w:rFonts w:asciiTheme="majorHAnsi" w:hAnsiTheme="majorHAnsi"/>
        </w:rPr>
        <w:t>us</w:t>
      </w:r>
      <w:r w:rsidR="0020564E" w:rsidRPr="005C2B7C">
        <w:rPr>
          <w:rFonts w:asciiTheme="majorHAnsi" w:hAnsiTheme="majorHAnsi"/>
        </w:rPr>
        <w:t xml:space="preserve"> on the art and science of teaching to improve student learning.  </w:t>
      </w:r>
      <w:r w:rsidR="00EA4898" w:rsidRPr="005C2B7C">
        <w:rPr>
          <w:rFonts w:asciiTheme="majorHAnsi" w:hAnsiTheme="majorHAnsi"/>
        </w:rPr>
        <w:t>They</w:t>
      </w:r>
      <w:r w:rsidR="0020564E" w:rsidRPr="005C2B7C">
        <w:rPr>
          <w:rFonts w:asciiTheme="majorHAnsi" w:hAnsiTheme="majorHAnsi"/>
        </w:rPr>
        <w:t xml:space="preserve"> </w:t>
      </w:r>
      <w:r w:rsidR="004F46F1" w:rsidRPr="005C2B7C">
        <w:rPr>
          <w:rFonts w:asciiTheme="majorHAnsi" w:hAnsiTheme="majorHAnsi"/>
        </w:rPr>
        <w:t>look</w:t>
      </w:r>
      <w:r w:rsidR="0020564E" w:rsidRPr="005C2B7C">
        <w:rPr>
          <w:rFonts w:asciiTheme="majorHAnsi" w:hAnsiTheme="majorHAnsi"/>
        </w:rPr>
        <w:t xml:space="preserve"> at professional development under a completely different lens.  Improving classroom teaching requires change agents to look carefully at the difficult job of teaching through the lens of student understanding.  In other words, effective change needs to focus on the teaching not the teacher.</w:t>
      </w:r>
      <w:r w:rsidR="00403B8A" w:rsidRPr="005C2B7C">
        <w:rPr>
          <w:rFonts w:asciiTheme="majorHAnsi" w:hAnsiTheme="majorHAnsi"/>
        </w:rPr>
        <w:t xml:space="preserve"> </w:t>
      </w:r>
      <w:r w:rsidR="0020564E" w:rsidRPr="005C2B7C">
        <w:rPr>
          <w:rFonts w:asciiTheme="majorHAnsi" w:hAnsiTheme="majorHAnsi"/>
        </w:rPr>
        <w:t xml:space="preserve"> Stigler </w:t>
      </w:r>
      <w:r w:rsidR="00EA4898" w:rsidRPr="005C2B7C">
        <w:rPr>
          <w:rFonts w:asciiTheme="majorHAnsi" w:hAnsiTheme="majorHAnsi"/>
        </w:rPr>
        <w:t xml:space="preserve">and </w:t>
      </w:r>
      <w:proofErr w:type="spellStart"/>
      <w:r w:rsidR="00EA4898" w:rsidRPr="005C2B7C">
        <w:rPr>
          <w:rFonts w:asciiTheme="majorHAnsi" w:hAnsiTheme="majorHAnsi"/>
        </w:rPr>
        <w:t>Hiebert</w:t>
      </w:r>
      <w:proofErr w:type="spellEnd"/>
      <w:r w:rsidR="00EA4898" w:rsidRPr="005C2B7C">
        <w:rPr>
          <w:rFonts w:asciiTheme="majorHAnsi" w:hAnsiTheme="majorHAnsi"/>
        </w:rPr>
        <w:t xml:space="preserve"> advocate</w:t>
      </w:r>
      <w:r w:rsidR="0020564E" w:rsidRPr="005C2B7C">
        <w:rPr>
          <w:rFonts w:asciiTheme="majorHAnsi" w:hAnsiTheme="majorHAnsi"/>
        </w:rPr>
        <w:t xml:space="preserve"> that the teaching </w:t>
      </w:r>
      <w:r w:rsidR="004F46F1" w:rsidRPr="005C2B7C">
        <w:rPr>
          <w:rFonts w:asciiTheme="majorHAnsi" w:hAnsiTheme="majorHAnsi"/>
        </w:rPr>
        <w:t>profession must</w:t>
      </w:r>
      <w:r w:rsidR="0020564E" w:rsidRPr="005C2B7C">
        <w:rPr>
          <w:rFonts w:asciiTheme="majorHAnsi" w:hAnsiTheme="majorHAnsi"/>
        </w:rPr>
        <w:t xml:space="preserve"> be redefined to give teachers both the responsibility and the resources to study and improve teaching.  Teachers must continuously learn from and contribute to a growing knowledge base for teaching.  Teaching is not an inborn trait, but a complex skill that can be studied and learned over time.</w:t>
      </w:r>
    </w:p>
    <w:p w:rsidR="00EA4135" w:rsidRPr="00C640AA" w:rsidRDefault="00EA4898" w:rsidP="00C640AA">
      <w:pPr>
        <w:spacing w:line="480" w:lineRule="auto"/>
        <w:ind w:firstLine="720"/>
        <w:rPr>
          <w:rFonts w:asciiTheme="majorHAnsi" w:hAnsiTheme="majorHAnsi"/>
          <w:b/>
        </w:rPr>
      </w:pPr>
      <w:r w:rsidRPr="005C2B7C">
        <w:rPr>
          <w:rFonts w:asciiTheme="majorHAnsi" w:hAnsiTheme="majorHAnsi"/>
        </w:rPr>
        <w:t xml:space="preserve">Why is it important to improve teaching?  The truth of the matter is that American students are being shortchanged.  They could be learning at a much deeper level than they are learning now.   In </w:t>
      </w:r>
      <w:r w:rsidRPr="005C2B7C">
        <w:rPr>
          <w:rFonts w:asciiTheme="majorHAnsi" w:hAnsiTheme="majorHAnsi"/>
          <w:u w:val="single"/>
        </w:rPr>
        <w:t>The Learning Gap</w:t>
      </w:r>
      <w:r w:rsidRPr="005C2B7C">
        <w:rPr>
          <w:rFonts w:asciiTheme="majorHAnsi" w:hAnsiTheme="majorHAnsi"/>
        </w:rPr>
        <w:t xml:space="preserve">, Stigler releases startling statistics about the current situation in American schools.  He looked at student achievement in Japan, Taiwan, China, and the United States.  The findings were </w:t>
      </w:r>
      <w:r w:rsidR="007D6F00" w:rsidRPr="005C2B7C">
        <w:rPr>
          <w:rFonts w:asciiTheme="majorHAnsi" w:hAnsiTheme="majorHAnsi"/>
        </w:rPr>
        <w:t xml:space="preserve">alarming to say the least.  By fifth grade the highest scoring United States Math students did not perform as well as the lowest scoring Japanese Math students.  This was reinforced by the TIMMS data.  This data offered something unique and intriguing to researchers.  It </w:t>
      </w:r>
      <w:r w:rsidR="007D6F00" w:rsidRPr="005C2B7C">
        <w:rPr>
          <w:rFonts w:asciiTheme="majorHAnsi" w:hAnsiTheme="majorHAnsi"/>
        </w:rPr>
        <w:lastRenderedPageBreak/>
        <w:t xml:space="preserve">was done in the form of video.  This video study allowed Stigler and </w:t>
      </w:r>
      <w:proofErr w:type="spellStart"/>
      <w:r w:rsidR="007D6F00" w:rsidRPr="005C2B7C">
        <w:rPr>
          <w:rFonts w:asciiTheme="majorHAnsi" w:hAnsiTheme="majorHAnsi"/>
        </w:rPr>
        <w:t>Hiebert</w:t>
      </w:r>
      <w:proofErr w:type="spellEnd"/>
      <w:r w:rsidR="007D6F00" w:rsidRPr="005C2B7C">
        <w:rPr>
          <w:rFonts w:asciiTheme="majorHAnsi" w:hAnsiTheme="majorHAnsi"/>
        </w:rPr>
        <w:t xml:space="preserve"> to focus on the “teaching” and the “student learning.“  As a result of their research, the practice of lesson study for profess</w:t>
      </w:r>
      <w:r w:rsidR="00F70470" w:rsidRPr="005C2B7C">
        <w:rPr>
          <w:rFonts w:asciiTheme="majorHAnsi" w:hAnsiTheme="majorHAnsi"/>
        </w:rPr>
        <w:t>ional development was born.  This</w:t>
      </w:r>
      <w:r w:rsidR="007D6F00" w:rsidRPr="005C2B7C">
        <w:rPr>
          <w:rFonts w:asciiTheme="majorHAnsi" w:hAnsiTheme="majorHAnsi"/>
        </w:rPr>
        <w:t xml:space="preserve"> i</w:t>
      </w:r>
      <w:r w:rsidR="00F70470" w:rsidRPr="005C2B7C">
        <w:rPr>
          <w:rFonts w:asciiTheme="majorHAnsi" w:hAnsiTheme="majorHAnsi"/>
        </w:rPr>
        <w:t>dea of professional development</w:t>
      </w:r>
      <w:r w:rsidR="007D6F00" w:rsidRPr="005C2B7C">
        <w:rPr>
          <w:rFonts w:asciiTheme="majorHAnsi" w:hAnsiTheme="majorHAnsi"/>
        </w:rPr>
        <w:t xml:space="preserve"> is site-based, long-term, grounded in </w:t>
      </w:r>
      <w:r w:rsidR="004F46F1" w:rsidRPr="005C2B7C">
        <w:rPr>
          <w:rFonts w:asciiTheme="majorHAnsi" w:hAnsiTheme="majorHAnsi"/>
        </w:rPr>
        <w:t>teachers’ practice</w:t>
      </w:r>
      <w:r w:rsidR="007D6F00" w:rsidRPr="005C2B7C">
        <w:rPr>
          <w:rFonts w:asciiTheme="majorHAnsi" w:hAnsiTheme="majorHAnsi"/>
        </w:rPr>
        <w:t xml:space="preserve">, and an ongoing part of teachers’ workweek, rather than something that is tacked on.  </w:t>
      </w:r>
      <w:r w:rsidR="00F70470" w:rsidRPr="005C2B7C">
        <w:rPr>
          <w:rFonts w:asciiTheme="majorHAnsi" w:hAnsiTheme="majorHAnsi"/>
        </w:rPr>
        <w:t xml:space="preserve">Other authors such as Lou-Ellen Finn, Thomas R. </w:t>
      </w:r>
      <w:proofErr w:type="spellStart"/>
      <w:r w:rsidR="00F70470" w:rsidRPr="005C2B7C">
        <w:rPr>
          <w:rFonts w:asciiTheme="majorHAnsi" w:hAnsiTheme="majorHAnsi"/>
        </w:rPr>
        <w:t>Guskey</w:t>
      </w:r>
      <w:proofErr w:type="spellEnd"/>
      <w:r w:rsidR="00F70470" w:rsidRPr="005C2B7C">
        <w:rPr>
          <w:rFonts w:asciiTheme="majorHAnsi" w:hAnsiTheme="majorHAnsi"/>
        </w:rPr>
        <w:t xml:space="preserve">, and </w:t>
      </w:r>
      <w:proofErr w:type="spellStart"/>
      <w:r w:rsidR="00F70470" w:rsidRPr="005C2B7C">
        <w:rPr>
          <w:rFonts w:asciiTheme="majorHAnsi" w:hAnsiTheme="majorHAnsi"/>
        </w:rPr>
        <w:t>Regie</w:t>
      </w:r>
      <w:proofErr w:type="spellEnd"/>
      <w:r w:rsidR="00F70470" w:rsidRPr="005C2B7C">
        <w:rPr>
          <w:rFonts w:asciiTheme="majorHAnsi" w:hAnsiTheme="majorHAnsi"/>
        </w:rPr>
        <w:t xml:space="preserve"> </w:t>
      </w:r>
      <w:proofErr w:type="spellStart"/>
      <w:r w:rsidR="00F70470" w:rsidRPr="005C2B7C">
        <w:rPr>
          <w:rFonts w:asciiTheme="majorHAnsi" w:hAnsiTheme="majorHAnsi"/>
        </w:rPr>
        <w:t>Routman</w:t>
      </w:r>
      <w:proofErr w:type="spellEnd"/>
      <w:r w:rsidR="00F70470" w:rsidRPr="005C2B7C">
        <w:rPr>
          <w:rFonts w:asciiTheme="majorHAnsi" w:hAnsiTheme="majorHAnsi"/>
        </w:rPr>
        <w:t xml:space="preserve"> also write about engaging teachers in the reflection of their practice and building a community of learners.</w:t>
      </w:r>
      <w:r w:rsidR="00C640AA">
        <w:rPr>
          <w:rFonts w:asciiTheme="majorHAnsi" w:hAnsiTheme="majorHAnsi"/>
        </w:rPr>
        <w:t xml:space="preserve">  </w:t>
      </w:r>
      <w:r w:rsidR="00C640AA">
        <w:rPr>
          <w:rFonts w:asciiTheme="majorHAnsi" w:hAnsiTheme="majorHAnsi"/>
          <w:b/>
        </w:rPr>
        <w:t>(</w:t>
      </w:r>
      <w:r w:rsidR="00C640AA" w:rsidRPr="00401FE9">
        <w:rPr>
          <w:rFonts w:asciiTheme="majorHAnsi" w:hAnsiTheme="majorHAnsi"/>
          <w:b/>
          <w:i/>
        </w:rPr>
        <w:t>Human Resources</w:t>
      </w:r>
      <w:r w:rsidR="00C640AA">
        <w:rPr>
          <w:rFonts w:asciiTheme="majorHAnsi" w:hAnsiTheme="majorHAnsi"/>
          <w:b/>
        </w:rPr>
        <w:t>; philosophy and purpos</w:t>
      </w:r>
      <w:r w:rsidR="00CA7B1C">
        <w:rPr>
          <w:rFonts w:asciiTheme="majorHAnsi" w:hAnsiTheme="majorHAnsi"/>
          <w:b/>
        </w:rPr>
        <w:t>e of staff development programs/</w:t>
      </w:r>
      <w:r w:rsidR="00C640AA">
        <w:rPr>
          <w:rFonts w:asciiTheme="majorHAnsi" w:hAnsiTheme="majorHAnsi"/>
          <w:b/>
        </w:rPr>
        <w:t xml:space="preserve"> </w:t>
      </w:r>
      <w:r w:rsidR="00C640AA" w:rsidRPr="00401FE9">
        <w:rPr>
          <w:rFonts w:asciiTheme="majorHAnsi" w:hAnsiTheme="majorHAnsi"/>
          <w:b/>
          <w:i/>
        </w:rPr>
        <w:t>Curriculum and Instruction</w:t>
      </w:r>
      <w:r w:rsidR="00C640AA">
        <w:rPr>
          <w:rFonts w:asciiTheme="majorHAnsi" w:hAnsiTheme="majorHAnsi"/>
          <w:b/>
        </w:rPr>
        <w:t>; standards, planning and development, implem</w:t>
      </w:r>
      <w:r w:rsidR="00CA7B1C">
        <w:rPr>
          <w:rFonts w:asciiTheme="majorHAnsi" w:hAnsiTheme="majorHAnsi"/>
          <w:b/>
        </w:rPr>
        <w:t>entation, continuous assessment/</w:t>
      </w:r>
      <w:r w:rsidR="00C640AA">
        <w:rPr>
          <w:rFonts w:asciiTheme="majorHAnsi" w:hAnsiTheme="majorHAnsi"/>
          <w:b/>
        </w:rPr>
        <w:t xml:space="preserve"> </w:t>
      </w:r>
      <w:r w:rsidR="00C640AA" w:rsidRPr="00401FE9">
        <w:rPr>
          <w:rFonts w:asciiTheme="majorHAnsi" w:hAnsiTheme="majorHAnsi"/>
          <w:b/>
          <w:i/>
        </w:rPr>
        <w:t>Administration of Curriculum and Instruction</w:t>
      </w:r>
      <w:r w:rsidR="00C640AA">
        <w:rPr>
          <w:rFonts w:asciiTheme="majorHAnsi" w:hAnsiTheme="majorHAnsi"/>
          <w:b/>
        </w:rPr>
        <w:t xml:space="preserve">; curriculum development including high academic standards, </w:t>
      </w:r>
      <w:r w:rsidR="009D3C53">
        <w:rPr>
          <w:rFonts w:asciiTheme="majorHAnsi" w:hAnsiTheme="majorHAnsi"/>
          <w:b/>
        </w:rPr>
        <w:t xml:space="preserve">best practice, </w:t>
      </w:r>
      <w:r w:rsidR="00C640AA">
        <w:rPr>
          <w:rFonts w:asciiTheme="majorHAnsi" w:hAnsiTheme="majorHAnsi"/>
          <w:b/>
        </w:rPr>
        <w:t>curriculum evaluation and student assessment, professional development, facilitating change necessar</w:t>
      </w:r>
      <w:r w:rsidR="00CA7B1C">
        <w:rPr>
          <w:rFonts w:asciiTheme="majorHAnsi" w:hAnsiTheme="majorHAnsi"/>
          <w:b/>
        </w:rPr>
        <w:t>y for instructional improvement/</w:t>
      </w:r>
      <w:r w:rsidR="00401FE9">
        <w:rPr>
          <w:rFonts w:asciiTheme="majorHAnsi" w:hAnsiTheme="majorHAnsi"/>
          <w:b/>
        </w:rPr>
        <w:t xml:space="preserve"> </w:t>
      </w:r>
      <w:r w:rsidR="00C640AA">
        <w:rPr>
          <w:rFonts w:asciiTheme="majorHAnsi" w:hAnsiTheme="majorHAnsi"/>
          <w:b/>
        </w:rPr>
        <w:t xml:space="preserve"> </w:t>
      </w:r>
      <w:r w:rsidR="00C640AA" w:rsidRPr="00401FE9">
        <w:rPr>
          <w:rFonts w:asciiTheme="majorHAnsi" w:hAnsiTheme="majorHAnsi"/>
          <w:b/>
          <w:i/>
        </w:rPr>
        <w:t>Research</w:t>
      </w:r>
      <w:r w:rsidR="00C640AA">
        <w:rPr>
          <w:rFonts w:asciiTheme="majorHAnsi" w:hAnsiTheme="majorHAnsi"/>
          <w:b/>
        </w:rPr>
        <w:t>; role of research in education, action research, evaluating research, program evaluation in school and district, applying research to practice, designing and</w:t>
      </w:r>
      <w:r w:rsidR="00CA7B1C">
        <w:rPr>
          <w:rFonts w:asciiTheme="majorHAnsi" w:hAnsiTheme="majorHAnsi"/>
          <w:b/>
        </w:rPr>
        <w:t xml:space="preserve"> implementing research projects/</w:t>
      </w:r>
      <w:r w:rsidR="00C640AA">
        <w:rPr>
          <w:rFonts w:asciiTheme="majorHAnsi" w:hAnsiTheme="majorHAnsi"/>
          <w:b/>
        </w:rPr>
        <w:t xml:space="preserve"> </w:t>
      </w:r>
      <w:r w:rsidR="00C640AA" w:rsidRPr="00401FE9">
        <w:rPr>
          <w:rFonts w:asciiTheme="majorHAnsi" w:hAnsiTheme="majorHAnsi"/>
          <w:b/>
          <w:i/>
        </w:rPr>
        <w:t>Advanced Program Planning</w:t>
      </w:r>
      <w:r w:rsidR="00C640AA">
        <w:rPr>
          <w:rFonts w:asciiTheme="majorHAnsi" w:hAnsiTheme="majorHAnsi"/>
          <w:b/>
        </w:rPr>
        <w:t>; understanding of curriculum as a K-12 whole within various subject strands, making curriculum decisions, evaluation of curriculum material and curriculum as a w</w:t>
      </w:r>
      <w:r w:rsidR="00CA7B1C">
        <w:rPr>
          <w:rFonts w:asciiTheme="majorHAnsi" w:hAnsiTheme="majorHAnsi"/>
          <w:b/>
        </w:rPr>
        <w:t xml:space="preserve">hole/ </w:t>
      </w:r>
      <w:r w:rsidR="00C640AA" w:rsidRPr="00401FE9">
        <w:rPr>
          <w:rFonts w:asciiTheme="majorHAnsi" w:hAnsiTheme="majorHAnsi"/>
          <w:b/>
          <w:i/>
        </w:rPr>
        <w:t>Implementing Standards-based Education</w:t>
      </w:r>
      <w:r w:rsidR="00C640AA">
        <w:rPr>
          <w:rFonts w:asciiTheme="majorHAnsi" w:hAnsiTheme="majorHAnsi"/>
          <w:b/>
        </w:rPr>
        <w:t>; historical background of standards-based education, setting standards for accountability, grade level considerations in writing standards, assessment of students relative to standards, in-servicing teachers for standards based instruction, the standards based classroom</w:t>
      </w:r>
      <w:r w:rsidR="00CA7B1C">
        <w:rPr>
          <w:rFonts w:asciiTheme="majorHAnsi" w:hAnsiTheme="majorHAnsi"/>
          <w:b/>
        </w:rPr>
        <w:t>.</w:t>
      </w:r>
      <w:r w:rsidR="00C640AA">
        <w:rPr>
          <w:rFonts w:asciiTheme="majorHAnsi" w:hAnsiTheme="majorHAnsi"/>
          <w:b/>
        </w:rPr>
        <w:t>)</w:t>
      </w:r>
    </w:p>
    <w:p w:rsidR="00125E8D" w:rsidRPr="005C2B7C" w:rsidRDefault="007641D5" w:rsidP="00321CEE">
      <w:pPr>
        <w:spacing w:line="480" w:lineRule="auto"/>
        <w:ind w:firstLine="720"/>
        <w:rPr>
          <w:rFonts w:asciiTheme="majorHAnsi" w:hAnsiTheme="majorHAnsi"/>
        </w:rPr>
      </w:pPr>
      <w:r w:rsidRPr="005C2B7C">
        <w:rPr>
          <w:rFonts w:asciiTheme="majorHAnsi" w:hAnsiTheme="majorHAnsi"/>
        </w:rPr>
        <w:lastRenderedPageBreak/>
        <w:t xml:space="preserve">I have been part of a lesson study group at the CESA level for the past three years.  I decided to take a leadership role and facilitate a lesson study group in my </w:t>
      </w:r>
      <w:r w:rsidR="00336B2A">
        <w:rPr>
          <w:rFonts w:asciiTheme="majorHAnsi" w:hAnsiTheme="majorHAnsi"/>
        </w:rPr>
        <w:t xml:space="preserve">own </w:t>
      </w:r>
      <w:r w:rsidRPr="005C2B7C">
        <w:rPr>
          <w:rFonts w:asciiTheme="majorHAnsi" w:hAnsiTheme="majorHAnsi"/>
        </w:rPr>
        <w:t>school district.</w:t>
      </w:r>
      <w:r w:rsidR="00EA4135" w:rsidRPr="005C2B7C">
        <w:rPr>
          <w:rFonts w:asciiTheme="majorHAnsi" w:hAnsiTheme="majorHAnsi"/>
        </w:rPr>
        <w:t xml:space="preserve">  </w:t>
      </w:r>
      <w:r w:rsidRPr="005C2B7C">
        <w:rPr>
          <w:rFonts w:asciiTheme="majorHAnsi" w:hAnsiTheme="majorHAnsi"/>
        </w:rPr>
        <w:t xml:space="preserve">I have been teaching Math in our district for the past 26 years.  I have been through all of the pendulum swings.  I was at the heart of every discussion revolving around the math wars. The School District of Flambeau adopted a new series in Math eight years ago.  This research based, innovative program focuses on student thinking rather than rote computation.  Kids are taught how </w:t>
      </w:r>
      <w:r w:rsidR="001C57C2" w:rsidRPr="005C2B7C">
        <w:rPr>
          <w:rFonts w:asciiTheme="majorHAnsi" w:hAnsiTheme="majorHAnsi"/>
        </w:rPr>
        <w:t xml:space="preserve">to make sense of the math.  The students have made great gains in understanding the math.  </w:t>
      </w:r>
      <w:r w:rsidR="004F46F1" w:rsidRPr="005C2B7C">
        <w:rPr>
          <w:rFonts w:asciiTheme="majorHAnsi" w:hAnsiTheme="majorHAnsi"/>
        </w:rPr>
        <w:t xml:space="preserve">They are more </w:t>
      </w:r>
      <w:r w:rsidR="0089704C" w:rsidRPr="005C2B7C">
        <w:rPr>
          <w:rFonts w:asciiTheme="majorHAnsi" w:hAnsiTheme="majorHAnsi"/>
        </w:rPr>
        <w:t>confidant</w:t>
      </w:r>
      <w:r w:rsidR="004F46F1" w:rsidRPr="005C2B7C">
        <w:rPr>
          <w:rFonts w:asciiTheme="majorHAnsi" w:hAnsiTheme="majorHAnsi"/>
        </w:rPr>
        <w:t xml:space="preserve">, capable, and curious about the math around them.  </w:t>
      </w:r>
      <w:r w:rsidR="001C57C2" w:rsidRPr="005C2B7C">
        <w:rPr>
          <w:rFonts w:asciiTheme="majorHAnsi" w:hAnsiTheme="majorHAnsi"/>
        </w:rPr>
        <w:t xml:space="preserve">Our elementary state test scores have improved over the course of these years.  </w:t>
      </w:r>
      <w:r w:rsidR="0069091A" w:rsidRPr="005C2B7C">
        <w:rPr>
          <w:rFonts w:asciiTheme="majorHAnsi" w:hAnsiTheme="majorHAnsi"/>
        </w:rPr>
        <w:t xml:space="preserve">In 2007-2008 39.8% of our students scored proficient and advanced on the state test.  </w:t>
      </w:r>
      <w:r w:rsidR="0089704C" w:rsidRPr="005C2B7C">
        <w:rPr>
          <w:rFonts w:asciiTheme="majorHAnsi" w:hAnsiTheme="majorHAnsi"/>
        </w:rPr>
        <w:t>In 2011-2012 52.</w:t>
      </w:r>
      <w:r w:rsidR="0089704C">
        <w:rPr>
          <w:rFonts w:asciiTheme="majorHAnsi" w:hAnsiTheme="majorHAnsi"/>
        </w:rPr>
        <w:t>3% of our students score at the</w:t>
      </w:r>
      <w:r w:rsidR="0089704C" w:rsidRPr="005C2B7C">
        <w:rPr>
          <w:rFonts w:asciiTheme="majorHAnsi" w:hAnsiTheme="majorHAnsi"/>
        </w:rPr>
        <w:t xml:space="preserve"> same level.  </w:t>
      </w:r>
      <w:r w:rsidR="001C57C2" w:rsidRPr="005C2B7C">
        <w:rPr>
          <w:rFonts w:asciiTheme="majorHAnsi" w:hAnsiTheme="majorHAnsi"/>
        </w:rPr>
        <w:t xml:space="preserve">However, our students are still struggling with fact fluency for addition, subtraction, </w:t>
      </w:r>
      <w:r w:rsidR="00036C8B" w:rsidRPr="005C2B7C">
        <w:rPr>
          <w:rFonts w:asciiTheme="majorHAnsi" w:hAnsiTheme="majorHAnsi"/>
        </w:rPr>
        <w:t>multiplication, and division.  The teachers at the middle school level are frustrated</w:t>
      </w:r>
      <w:r w:rsidR="00EA4135" w:rsidRPr="005C2B7C">
        <w:rPr>
          <w:rFonts w:asciiTheme="majorHAnsi" w:hAnsiTheme="majorHAnsi"/>
        </w:rPr>
        <w:t xml:space="preserve"> with this</w:t>
      </w:r>
      <w:r w:rsidR="00036C8B" w:rsidRPr="005C2B7C">
        <w:rPr>
          <w:rFonts w:asciiTheme="majorHAnsi" w:hAnsiTheme="majorHAnsi"/>
        </w:rPr>
        <w:t xml:space="preserve"> </w:t>
      </w:r>
      <w:r w:rsidR="00EA4135" w:rsidRPr="005C2B7C">
        <w:rPr>
          <w:rFonts w:asciiTheme="majorHAnsi" w:hAnsiTheme="majorHAnsi"/>
        </w:rPr>
        <w:t>curriculum weakness.</w:t>
      </w:r>
      <w:r w:rsidR="00036C8B" w:rsidRPr="005C2B7C">
        <w:rPr>
          <w:rFonts w:asciiTheme="majorHAnsi" w:hAnsiTheme="majorHAnsi"/>
        </w:rPr>
        <w:t xml:space="preserve">  This lack of fluency gets in the way of complex problems involving fraction, decimals</w:t>
      </w:r>
      <w:r w:rsidR="00EA4135" w:rsidRPr="005C2B7C">
        <w:rPr>
          <w:rFonts w:asciiTheme="majorHAnsi" w:hAnsiTheme="majorHAnsi"/>
        </w:rPr>
        <w:t>, and embedded problem solving.</w:t>
      </w:r>
    </w:p>
    <w:p w:rsidR="00036C8B" w:rsidRPr="00C640AA" w:rsidRDefault="00125E8D" w:rsidP="00321CEE">
      <w:pPr>
        <w:spacing w:line="480" w:lineRule="auto"/>
        <w:ind w:firstLine="720"/>
        <w:rPr>
          <w:rFonts w:asciiTheme="majorHAnsi" w:hAnsiTheme="majorHAnsi"/>
          <w:b/>
        </w:rPr>
      </w:pPr>
      <w:r w:rsidRPr="005C2B7C">
        <w:rPr>
          <w:rFonts w:asciiTheme="majorHAnsi" w:hAnsiTheme="majorHAnsi"/>
        </w:rPr>
        <w:t xml:space="preserve">My project started in the fall with writing a proposal for setting up a lesson study team </w:t>
      </w:r>
      <w:r w:rsidR="00BE0B88" w:rsidRPr="005C2B7C">
        <w:rPr>
          <w:rFonts w:asciiTheme="majorHAnsi" w:hAnsiTheme="majorHAnsi"/>
        </w:rPr>
        <w:t xml:space="preserve">at Flambeau.  It included a rationale, list of potential participants, list of resources, schedule for 2012-2013, and a budget.  </w:t>
      </w:r>
      <w:r w:rsidR="00F91ABC" w:rsidRPr="005C2B7C">
        <w:rPr>
          <w:rFonts w:asciiTheme="majorHAnsi" w:hAnsiTheme="majorHAnsi"/>
        </w:rPr>
        <w:t xml:space="preserve">Lesson Study is a great way for districts to </w:t>
      </w:r>
      <w:r w:rsidR="00514BC6" w:rsidRPr="005C2B7C">
        <w:rPr>
          <w:rFonts w:asciiTheme="majorHAnsi" w:hAnsiTheme="majorHAnsi"/>
        </w:rPr>
        <w:t>get professional development onsite.  On</w:t>
      </w:r>
      <w:r w:rsidR="00F91ABC" w:rsidRPr="005C2B7C">
        <w:rPr>
          <w:rFonts w:asciiTheme="majorHAnsi" w:hAnsiTheme="majorHAnsi"/>
        </w:rPr>
        <w:t xml:space="preserve">site professional development saves money.  Teachers learn, reflect, and grow in the context of their professional learning community.  This saves the district travel expenses, workshop registration fees, and </w:t>
      </w:r>
      <w:r w:rsidR="00F91ABC" w:rsidRPr="005C2B7C">
        <w:rPr>
          <w:rFonts w:asciiTheme="majorHAnsi" w:hAnsiTheme="majorHAnsi"/>
        </w:rPr>
        <w:lastRenderedPageBreak/>
        <w:t>valuable time away from their students.  It just makes sense to focus your professional development around the unique attributes and needs of your school.</w:t>
      </w:r>
      <w:r w:rsidR="00C640AA">
        <w:rPr>
          <w:rFonts w:asciiTheme="majorHAnsi" w:hAnsiTheme="majorHAnsi"/>
        </w:rPr>
        <w:t xml:space="preserve">  </w:t>
      </w:r>
      <w:r w:rsidR="00C640AA">
        <w:rPr>
          <w:rFonts w:asciiTheme="majorHAnsi" w:hAnsiTheme="majorHAnsi"/>
          <w:b/>
        </w:rPr>
        <w:t>(</w:t>
      </w:r>
      <w:r w:rsidR="00C640AA" w:rsidRPr="00CA7B1C">
        <w:rPr>
          <w:rFonts w:asciiTheme="majorHAnsi" w:hAnsiTheme="majorHAnsi"/>
          <w:b/>
          <w:i/>
        </w:rPr>
        <w:t>Finance</w:t>
      </w:r>
      <w:r w:rsidR="00C640AA">
        <w:rPr>
          <w:rFonts w:asciiTheme="majorHAnsi" w:hAnsiTheme="majorHAnsi"/>
          <w:b/>
        </w:rPr>
        <w:t>; role of district data in driving financial decisions, budget options</w:t>
      </w:r>
      <w:r w:rsidR="007E2BCB">
        <w:rPr>
          <w:rFonts w:asciiTheme="majorHAnsi" w:hAnsiTheme="majorHAnsi"/>
          <w:b/>
        </w:rPr>
        <w:t xml:space="preserve">: site based, centralized, programmatic, </w:t>
      </w:r>
      <w:r w:rsidR="0089704C">
        <w:rPr>
          <w:rFonts w:asciiTheme="majorHAnsi" w:hAnsiTheme="majorHAnsi"/>
          <w:b/>
        </w:rPr>
        <w:t>and categorical</w:t>
      </w:r>
      <w:r w:rsidR="00CA7B1C">
        <w:rPr>
          <w:rFonts w:asciiTheme="majorHAnsi" w:hAnsiTheme="majorHAnsi"/>
          <w:b/>
        </w:rPr>
        <w:t>.</w:t>
      </w:r>
      <w:r w:rsidR="007E2BCB">
        <w:rPr>
          <w:rFonts w:asciiTheme="majorHAnsi" w:hAnsiTheme="majorHAnsi"/>
          <w:b/>
        </w:rPr>
        <w:t>)</w:t>
      </w:r>
    </w:p>
    <w:p w:rsidR="00BE0B88" w:rsidRPr="005C2B7C" w:rsidRDefault="00036C8B" w:rsidP="00321CEE">
      <w:pPr>
        <w:spacing w:line="480" w:lineRule="auto"/>
        <w:ind w:firstLine="720"/>
        <w:rPr>
          <w:rFonts w:asciiTheme="majorHAnsi" w:hAnsiTheme="majorHAnsi"/>
        </w:rPr>
      </w:pPr>
      <w:r w:rsidRPr="005C2B7C">
        <w:rPr>
          <w:rFonts w:asciiTheme="majorHAnsi" w:hAnsiTheme="majorHAnsi"/>
        </w:rPr>
        <w:t xml:space="preserve">The School District of Flambeau is studying best practices for teaching </w:t>
      </w:r>
      <w:r w:rsidR="00F91ABC" w:rsidRPr="005C2B7C">
        <w:rPr>
          <w:rFonts w:asciiTheme="majorHAnsi" w:hAnsiTheme="majorHAnsi"/>
        </w:rPr>
        <w:t xml:space="preserve">of </w:t>
      </w:r>
      <w:r w:rsidRPr="005C2B7C">
        <w:rPr>
          <w:rFonts w:asciiTheme="majorHAnsi" w:hAnsiTheme="majorHAnsi"/>
        </w:rPr>
        <w:t>fact fluency t</w:t>
      </w:r>
      <w:r w:rsidR="00F91ABC" w:rsidRPr="005C2B7C">
        <w:rPr>
          <w:rFonts w:asciiTheme="majorHAnsi" w:hAnsiTheme="majorHAnsi"/>
        </w:rPr>
        <w:t>o</w:t>
      </w:r>
      <w:r w:rsidRPr="005C2B7C">
        <w:rPr>
          <w:rFonts w:asciiTheme="majorHAnsi" w:hAnsiTheme="majorHAnsi"/>
        </w:rPr>
        <w:t xml:space="preserve"> our students.</w:t>
      </w:r>
      <w:r w:rsidR="007641D5" w:rsidRPr="005C2B7C">
        <w:rPr>
          <w:rFonts w:asciiTheme="majorHAnsi" w:hAnsiTheme="majorHAnsi"/>
        </w:rPr>
        <w:t xml:space="preserve"> </w:t>
      </w:r>
      <w:r w:rsidRPr="005C2B7C">
        <w:rPr>
          <w:rFonts w:asciiTheme="majorHAnsi" w:hAnsiTheme="majorHAnsi"/>
        </w:rPr>
        <w:t xml:space="preserve"> I am leading this group of teachers interested in improving math instruction in the area of fact understanding and fluency.  </w:t>
      </w:r>
      <w:r w:rsidR="00514BC6" w:rsidRPr="005C2B7C">
        <w:rPr>
          <w:rFonts w:asciiTheme="majorHAnsi" w:hAnsiTheme="majorHAnsi"/>
        </w:rPr>
        <w:t xml:space="preserve">I have eleven teachers in this group. The group is comprised of a classroom teacher at each grade level, 2 special education teachers, and the library media specialist. </w:t>
      </w:r>
      <w:r w:rsidRPr="005C2B7C">
        <w:rPr>
          <w:rFonts w:asciiTheme="majorHAnsi" w:hAnsiTheme="majorHAnsi"/>
        </w:rPr>
        <w:t xml:space="preserve">I have scheduled </w:t>
      </w:r>
      <w:r w:rsidR="00EA4135" w:rsidRPr="005C2B7C">
        <w:rPr>
          <w:rFonts w:asciiTheme="majorHAnsi" w:hAnsiTheme="majorHAnsi"/>
        </w:rPr>
        <w:t>half-day</w:t>
      </w:r>
      <w:r w:rsidR="00336B2A">
        <w:rPr>
          <w:rFonts w:asciiTheme="majorHAnsi" w:hAnsiTheme="majorHAnsi"/>
        </w:rPr>
        <w:t xml:space="preserve"> meetings with this</w:t>
      </w:r>
      <w:r w:rsidRPr="005C2B7C">
        <w:rPr>
          <w:rFonts w:asciiTheme="majorHAnsi" w:hAnsiTheme="majorHAnsi"/>
        </w:rPr>
        <w:t xml:space="preserve"> group of volunteer teachers once pe</w:t>
      </w:r>
      <w:r w:rsidR="00336B2A">
        <w:rPr>
          <w:rFonts w:asciiTheme="majorHAnsi" w:hAnsiTheme="majorHAnsi"/>
        </w:rPr>
        <w:t>r month.  I am facilitating the</w:t>
      </w:r>
      <w:r w:rsidRPr="005C2B7C">
        <w:rPr>
          <w:rFonts w:asciiTheme="majorHAnsi" w:hAnsiTheme="majorHAnsi"/>
        </w:rPr>
        <w:t xml:space="preserve"> research, discussion, planning, and reflection in the area of number concepts.  I am working with a Math coach and a Math Specialist through CESA 10.  I am responsible for developing an agenda, ordering materials, and scheduling meeting rooms and opportunities for observation.  Our study group is assessing and probing students throughout this process</w:t>
      </w:r>
      <w:r w:rsidR="00EA4135" w:rsidRPr="005C2B7C">
        <w:rPr>
          <w:rFonts w:asciiTheme="majorHAnsi" w:hAnsiTheme="majorHAnsi"/>
        </w:rPr>
        <w:t xml:space="preserve">.  </w:t>
      </w:r>
    </w:p>
    <w:p w:rsidR="00336B2A" w:rsidRDefault="00BE0B88" w:rsidP="00321CEE">
      <w:pPr>
        <w:spacing w:line="480" w:lineRule="auto"/>
        <w:ind w:firstLine="720"/>
        <w:rPr>
          <w:rFonts w:asciiTheme="majorHAnsi" w:hAnsiTheme="majorHAnsi"/>
        </w:rPr>
      </w:pPr>
      <w:r w:rsidRPr="005C2B7C">
        <w:rPr>
          <w:rFonts w:asciiTheme="majorHAnsi" w:hAnsiTheme="majorHAnsi"/>
        </w:rPr>
        <w:t>I met with my lesson study group</w:t>
      </w:r>
      <w:r w:rsidR="00336B2A">
        <w:rPr>
          <w:rFonts w:asciiTheme="majorHAnsi" w:hAnsiTheme="majorHAnsi"/>
        </w:rPr>
        <w:t xml:space="preserve"> </w:t>
      </w:r>
      <w:r w:rsidRPr="005C2B7C">
        <w:rPr>
          <w:rFonts w:asciiTheme="majorHAnsi" w:hAnsiTheme="majorHAnsi"/>
        </w:rPr>
        <w:t xml:space="preserve">one half day each month.  We started building from the PLC model of essential questions to guide our learning.  After several conversations and research article discussions we decided to </w:t>
      </w:r>
      <w:r w:rsidR="004F46F1" w:rsidRPr="005C2B7C">
        <w:rPr>
          <w:rFonts w:asciiTheme="majorHAnsi" w:hAnsiTheme="majorHAnsi"/>
        </w:rPr>
        <w:t>study</w:t>
      </w:r>
      <w:r w:rsidRPr="005C2B7C">
        <w:rPr>
          <w:rFonts w:asciiTheme="majorHAnsi" w:hAnsiTheme="majorHAnsi"/>
        </w:rPr>
        <w:t xml:space="preserve"> how children learn their facts.  We found there is a lot of conflicting information about how students learn their facts and how teachers perceive </w:t>
      </w:r>
      <w:r w:rsidR="00153834" w:rsidRPr="005C2B7C">
        <w:rPr>
          <w:rFonts w:asciiTheme="majorHAnsi" w:hAnsiTheme="majorHAnsi"/>
        </w:rPr>
        <w:t>what being fluent really means.  We came to the consensus that computational fluency is the efficient, appropriate, and flexible application of single-digit and multi-digit calculation skills.</w:t>
      </w:r>
      <w:r w:rsidRPr="005C2B7C">
        <w:rPr>
          <w:rFonts w:asciiTheme="majorHAnsi" w:hAnsiTheme="majorHAnsi"/>
        </w:rPr>
        <w:t xml:space="preserve"> </w:t>
      </w:r>
      <w:r w:rsidR="00153834" w:rsidRPr="005C2B7C">
        <w:rPr>
          <w:rFonts w:asciiTheme="majorHAnsi" w:hAnsiTheme="majorHAnsi"/>
        </w:rPr>
        <w:t xml:space="preserve"> </w:t>
      </w:r>
    </w:p>
    <w:p w:rsidR="00153834" w:rsidRPr="005C2B7C" w:rsidRDefault="00153834" w:rsidP="00321CEE">
      <w:pPr>
        <w:spacing w:line="480" w:lineRule="auto"/>
        <w:ind w:firstLine="720"/>
        <w:rPr>
          <w:rFonts w:asciiTheme="majorHAnsi" w:hAnsiTheme="majorHAnsi"/>
        </w:rPr>
      </w:pPr>
      <w:r w:rsidRPr="005C2B7C">
        <w:rPr>
          <w:rFonts w:asciiTheme="majorHAnsi" w:hAnsiTheme="majorHAnsi"/>
        </w:rPr>
        <w:lastRenderedPageBreak/>
        <w:t xml:space="preserve">Now, how do we get them </w:t>
      </w:r>
      <w:r w:rsidR="004F46F1" w:rsidRPr="005C2B7C">
        <w:rPr>
          <w:rFonts w:asciiTheme="majorHAnsi" w:hAnsiTheme="majorHAnsi"/>
        </w:rPr>
        <w:t>there?</w:t>
      </w:r>
      <w:r w:rsidRPr="005C2B7C">
        <w:rPr>
          <w:rFonts w:asciiTheme="majorHAnsi" w:hAnsiTheme="majorHAnsi"/>
        </w:rPr>
        <w:t xml:space="preserve">  Our first task was to analyze the Common Core Standards at each grade level.  Then we looked at our current curriculum materials to see if they really matched what was expected in the standards.  We found that our materials were research based and embedded with Common Core Standards most of the time.  However, we did find some gaps and wholes when we dug deeper into the material</w:t>
      </w:r>
      <w:r w:rsidR="00336B2A">
        <w:rPr>
          <w:rFonts w:asciiTheme="majorHAnsi" w:hAnsiTheme="majorHAnsi"/>
        </w:rPr>
        <w:t>s</w:t>
      </w:r>
      <w:r w:rsidRPr="005C2B7C">
        <w:rPr>
          <w:rFonts w:asciiTheme="majorHAnsi" w:hAnsiTheme="majorHAnsi"/>
        </w:rPr>
        <w:t xml:space="preserve">.  </w:t>
      </w:r>
    </w:p>
    <w:p w:rsidR="006E7A17" w:rsidRDefault="00153834" w:rsidP="00321CEE">
      <w:pPr>
        <w:spacing w:line="480" w:lineRule="auto"/>
        <w:ind w:firstLine="720"/>
        <w:rPr>
          <w:rFonts w:asciiTheme="majorHAnsi" w:hAnsiTheme="majorHAnsi"/>
        </w:rPr>
      </w:pPr>
      <w:r w:rsidRPr="005C2B7C">
        <w:rPr>
          <w:rFonts w:asciiTheme="majorHAnsi" w:hAnsiTheme="majorHAnsi"/>
        </w:rPr>
        <w:t>There were some importan</w:t>
      </w:r>
      <w:r w:rsidR="00336B2A">
        <w:rPr>
          <w:rFonts w:asciiTheme="majorHAnsi" w:hAnsiTheme="majorHAnsi"/>
        </w:rPr>
        <w:t>t strategies missing in order for</w:t>
      </w:r>
      <w:r w:rsidRPr="005C2B7C">
        <w:rPr>
          <w:rFonts w:asciiTheme="majorHAnsi" w:hAnsiTheme="majorHAnsi"/>
        </w:rPr>
        <w:t xml:space="preserve"> the students to become </w:t>
      </w:r>
      <w:r w:rsidRPr="006E7A17">
        <w:rPr>
          <w:rFonts w:asciiTheme="majorHAnsi" w:hAnsiTheme="majorHAnsi"/>
          <w:i/>
        </w:rPr>
        <w:t>flexible</w:t>
      </w:r>
      <w:r w:rsidRPr="005C2B7C">
        <w:rPr>
          <w:rFonts w:asciiTheme="majorHAnsi" w:hAnsiTheme="majorHAnsi"/>
        </w:rPr>
        <w:t xml:space="preserve"> and </w:t>
      </w:r>
      <w:r w:rsidRPr="006E7A17">
        <w:rPr>
          <w:rFonts w:asciiTheme="majorHAnsi" w:hAnsiTheme="majorHAnsi"/>
          <w:i/>
        </w:rPr>
        <w:t>efficient</w:t>
      </w:r>
      <w:r w:rsidRPr="005C2B7C">
        <w:rPr>
          <w:rFonts w:asciiTheme="majorHAnsi" w:hAnsiTheme="majorHAnsi"/>
        </w:rPr>
        <w:t xml:space="preserve"> with learning the facts.  Some key visual representations were needed in order to get the students to </w:t>
      </w:r>
      <w:proofErr w:type="spellStart"/>
      <w:r w:rsidRPr="005C2B7C">
        <w:rPr>
          <w:rFonts w:asciiTheme="majorHAnsi" w:hAnsiTheme="majorHAnsi"/>
        </w:rPr>
        <w:t>subitize</w:t>
      </w:r>
      <w:proofErr w:type="spellEnd"/>
      <w:r w:rsidRPr="005C2B7C">
        <w:rPr>
          <w:rFonts w:asciiTheme="majorHAnsi" w:hAnsiTheme="majorHAnsi"/>
        </w:rPr>
        <w:t xml:space="preserve"> numbers.  This idea of </w:t>
      </w:r>
      <w:proofErr w:type="spellStart"/>
      <w:r w:rsidRPr="005C2B7C">
        <w:rPr>
          <w:rFonts w:asciiTheme="majorHAnsi" w:hAnsiTheme="majorHAnsi"/>
        </w:rPr>
        <w:t>subitizing</w:t>
      </w:r>
      <w:proofErr w:type="spellEnd"/>
      <w:r w:rsidRPr="005C2B7C">
        <w:rPr>
          <w:rFonts w:asciiTheme="majorHAnsi" w:hAnsiTheme="majorHAnsi"/>
        </w:rPr>
        <w:t xml:space="preserve"> numbers allows students to see 5 all at one time rather than 1,2,3,4,5 individual dots.  </w:t>
      </w:r>
      <w:r w:rsidR="006E7A17">
        <w:rPr>
          <w:rFonts w:asciiTheme="majorHAnsi" w:hAnsiTheme="majorHAnsi"/>
        </w:rPr>
        <w:t xml:space="preserve">Dot cards, dice, and </w:t>
      </w:r>
      <w:r w:rsidR="00F540BC" w:rsidRPr="005C2B7C">
        <w:rPr>
          <w:rFonts w:asciiTheme="majorHAnsi" w:hAnsiTheme="majorHAnsi"/>
        </w:rPr>
        <w:t xml:space="preserve">ten frames help the children to </w:t>
      </w:r>
      <w:proofErr w:type="spellStart"/>
      <w:r w:rsidR="00F540BC" w:rsidRPr="005C2B7C">
        <w:rPr>
          <w:rFonts w:asciiTheme="majorHAnsi" w:hAnsiTheme="majorHAnsi"/>
        </w:rPr>
        <w:t>subitize</w:t>
      </w:r>
      <w:proofErr w:type="spellEnd"/>
      <w:r w:rsidR="00F540BC" w:rsidRPr="005C2B7C">
        <w:rPr>
          <w:rFonts w:asciiTheme="majorHAnsi" w:hAnsiTheme="majorHAnsi"/>
        </w:rPr>
        <w:t xml:space="preserve"> numbers.  </w:t>
      </w:r>
      <w:r w:rsidRPr="005C2B7C">
        <w:rPr>
          <w:rFonts w:asciiTheme="majorHAnsi" w:hAnsiTheme="majorHAnsi"/>
        </w:rPr>
        <w:t xml:space="preserve">Our research led us to some innovative materials about fact fluency put out by </w:t>
      </w:r>
      <w:proofErr w:type="spellStart"/>
      <w:r w:rsidRPr="005C2B7C">
        <w:rPr>
          <w:rFonts w:asciiTheme="majorHAnsi" w:hAnsiTheme="majorHAnsi"/>
        </w:rPr>
        <w:t>Origo</w:t>
      </w:r>
      <w:proofErr w:type="spellEnd"/>
      <w:r w:rsidRPr="005C2B7C">
        <w:rPr>
          <w:rFonts w:asciiTheme="majorHAnsi" w:hAnsiTheme="majorHAnsi"/>
        </w:rPr>
        <w:t xml:space="preserve">.  The research of Greg Tang was also used in this process.  </w:t>
      </w:r>
    </w:p>
    <w:p w:rsidR="00F540BC" w:rsidRPr="005C2B7C" w:rsidRDefault="00153834" w:rsidP="00321CEE">
      <w:pPr>
        <w:spacing w:line="480" w:lineRule="auto"/>
        <w:ind w:firstLine="720"/>
        <w:rPr>
          <w:rFonts w:asciiTheme="majorHAnsi" w:hAnsiTheme="majorHAnsi"/>
        </w:rPr>
      </w:pPr>
      <w:proofErr w:type="spellStart"/>
      <w:r w:rsidRPr="005C2B7C">
        <w:rPr>
          <w:rFonts w:asciiTheme="majorHAnsi" w:hAnsiTheme="majorHAnsi"/>
        </w:rPr>
        <w:t>Origo</w:t>
      </w:r>
      <w:proofErr w:type="spellEnd"/>
      <w:r w:rsidRPr="005C2B7C">
        <w:rPr>
          <w:rFonts w:asciiTheme="majorHAnsi" w:hAnsiTheme="majorHAnsi"/>
        </w:rPr>
        <w:t xml:space="preserve"> is an intervention </w:t>
      </w:r>
      <w:r w:rsidR="00F540BC" w:rsidRPr="005C2B7C">
        <w:rPr>
          <w:rFonts w:asciiTheme="majorHAnsi" w:hAnsiTheme="majorHAnsi"/>
        </w:rPr>
        <w:t xml:space="preserve">kits for teaching or </w:t>
      </w:r>
      <w:r w:rsidR="0089704C" w:rsidRPr="005C2B7C">
        <w:rPr>
          <w:rFonts w:asciiTheme="majorHAnsi" w:hAnsiTheme="majorHAnsi"/>
        </w:rPr>
        <w:t>re</w:t>
      </w:r>
      <w:r w:rsidR="0089704C">
        <w:rPr>
          <w:rFonts w:asciiTheme="majorHAnsi" w:hAnsiTheme="majorHAnsi"/>
        </w:rPr>
        <w:t>-</w:t>
      </w:r>
      <w:r w:rsidR="0089704C" w:rsidRPr="005C2B7C">
        <w:rPr>
          <w:rFonts w:asciiTheme="majorHAnsi" w:hAnsiTheme="majorHAnsi"/>
        </w:rPr>
        <w:t>teaching</w:t>
      </w:r>
      <w:r w:rsidR="00F540BC" w:rsidRPr="005C2B7C">
        <w:rPr>
          <w:rFonts w:asciiTheme="majorHAnsi" w:hAnsiTheme="majorHAnsi"/>
        </w:rPr>
        <w:t xml:space="preserve"> the facts.  </w:t>
      </w:r>
      <w:r w:rsidR="00BE2C0B">
        <w:rPr>
          <w:rFonts w:asciiTheme="majorHAnsi" w:hAnsiTheme="majorHAnsi"/>
        </w:rPr>
        <w:t xml:space="preserve">One of the components of the </w:t>
      </w:r>
      <w:proofErr w:type="spellStart"/>
      <w:r w:rsidR="00BE2C0B">
        <w:rPr>
          <w:rFonts w:asciiTheme="majorHAnsi" w:hAnsiTheme="majorHAnsi"/>
        </w:rPr>
        <w:t>Origo</w:t>
      </w:r>
      <w:proofErr w:type="spellEnd"/>
      <w:r w:rsidR="00BE2C0B">
        <w:rPr>
          <w:rFonts w:asciiTheme="majorHAnsi" w:hAnsiTheme="majorHAnsi"/>
        </w:rPr>
        <w:t xml:space="preserve"> materials was the routine of playing games to reinforce strategies and fluency.  We discovered that this motivation piece was missing in our current math curriculum.  </w:t>
      </w:r>
      <w:r w:rsidR="00F540BC" w:rsidRPr="005C2B7C">
        <w:rPr>
          <w:rFonts w:asciiTheme="majorHAnsi" w:hAnsiTheme="majorHAnsi"/>
        </w:rPr>
        <w:t>We first piloted our materials in second, third and fourth grade.  In the second grade classroom we looked at adding and subtracting.  In the third and fourth grade classrooms we investigated multiplication.  Then we added dot cards and ten frames in kindergarten</w:t>
      </w:r>
      <w:proofErr w:type="gramStart"/>
      <w:r w:rsidR="006E7A17">
        <w:rPr>
          <w:rFonts w:asciiTheme="majorHAnsi" w:hAnsiTheme="majorHAnsi"/>
        </w:rPr>
        <w:t>,</w:t>
      </w:r>
      <w:r w:rsidR="00F540BC" w:rsidRPr="005C2B7C">
        <w:rPr>
          <w:rFonts w:asciiTheme="majorHAnsi" w:hAnsiTheme="majorHAnsi"/>
        </w:rPr>
        <w:t xml:space="preserve">  first</w:t>
      </w:r>
      <w:proofErr w:type="gramEnd"/>
      <w:r w:rsidR="00F540BC" w:rsidRPr="005C2B7C">
        <w:rPr>
          <w:rFonts w:asciiTheme="majorHAnsi" w:hAnsiTheme="majorHAnsi"/>
        </w:rPr>
        <w:t xml:space="preserve"> </w:t>
      </w:r>
      <w:r w:rsidR="006E7A17">
        <w:rPr>
          <w:rFonts w:asciiTheme="majorHAnsi" w:hAnsiTheme="majorHAnsi"/>
        </w:rPr>
        <w:t xml:space="preserve">and second </w:t>
      </w:r>
      <w:r w:rsidR="00F540BC" w:rsidRPr="005C2B7C">
        <w:rPr>
          <w:rFonts w:asciiTheme="majorHAnsi" w:hAnsiTheme="majorHAnsi"/>
        </w:rPr>
        <w:t xml:space="preserve">grade.  </w:t>
      </w:r>
    </w:p>
    <w:p w:rsidR="002B18ED" w:rsidRPr="004A7D00" w:rsidRDefault="00F540BC" w:rsidP="00321CEE">
      <w:pPr>
        <w:spacing w:line="480" w:lineRule="auto"/>
        <w:ind w:firstLine="720"/>
        <w:rPr>
          <w:rFonts w:asciiTheme="majorHAnsi" w:hAnsiTheme="majorHAnsi"/>
          <w:b/>
        </w:rPr>
      </w:pPr>
      <w:r w:rsidRPr="005C2B7C">
        <w:rPr>
          <w:rFonts w:asciiTheme="majorHAnsi" w:hAnsiTheme="majorHAnsi"/>
        </w:rPr>
        <w:t xml:space="preserve">We taught lessons with these </w:t>
      </w:r>
      <w:proofErr w:type="spellStart"/>
      <w:r w:rsidRPr="005C2B7C">
        <w:rPr>
          <w:rFonts w:asciiTheme="majorHAnsi" w:hAnsiTheme="majorHAnsi"/>
        </w:rPr>
        <w:t>Origo</w:t>
      </w:r>
      <w:proofErr w:type="spellEnd"/>
      <w:r w:rsidRPr="005C2B7C">
        <w:rPr>
          <w:rFonts w:asciiTheme="majorHAnsi" w:hAnsiTheme="majorHAnsi"/>
        </w:rPr>
        <w:t xml:space="preserve"> materials during math class and intervention times.  I scheduled teachers to observe in classrooms when the lesson was going on.  </w:t>
      </w:r>
      <w:r w:rsidRPr="005C2B7C">
        <w:rPr>
          <w:rFonts w:asciiTheme="majorHAnsi" w:hAnsiTheme="majorHAnsi"/>
        </w:rPr>
        <w:lastRenderedPageBreak/>
        <w:t xml:space="preserve">We got back together and discussed the student learning that took place.  Then we reflected on our practice and made it better.  We looked deeper at our questions, the scaffolding of the problems, the scaffolding of student learning, and the student responses that were </w:t>
      </w:r>
      <w:r w:rsidR="002B18ED" w:rsidRPr="005C2B7C">
        <w:rPr>
          <w:rFonts w:asciiTheme="majorHAnsi" w:hAnsiTheme="majorHAnsi"/>
        </w:rPr>
        <w:t>gathered.  Then we redesigned the lesson and taught it again.</w:t>
      </w:r>
      <w:r w:rsidR="004A7D00">
        <w:rPr>
          <w:rFonts w:asciiTheme="majorHAnsi" w:hAnsiTheme="majorHAnsi"/>
        </w:rPr>
        <w:t xml:space="preserve">  </w:t>
      </w:r>
      <w:r w:rsidR="004A7D00">
        <w:rPr>
          <w:rFonts w:asciiTheme="majorHAnsi" w:hAnsiTheme="majorHAnsi"/>
          <w:b/>
        </w:rPr>
        <w:t>(</w:t>
      </w:r>
      <w:r w:rsidR="004A7D00" w:rsidRPr="00CA7B1C">
        <w:rPr>
          <w:rFonts w:asciiTheme="majorHAnsi" w:hAnsiTheme="majorHAnsi"/>
          <w:b/>
          <w:i/>
        </w:rPr>
        <w:t>Coordination of Special School Programs</w:t>
      </w:r>
      <w:r w:rsidR="004A7D00">
        <w:rPr>
          <w:rFonts w:asciiTheme="majorHAnsi" w:hAnsiTheme="majorHAnsi"/>
          <w:b/>
        </w:rPr>
        <w:t>; purpose of special school program, relationship of special school program and regular education program, organizational structure of special school program, planning for special school program, curriculum development, evaluation of program.)</w:t>
      </w:r>
    </w:p>
    <w:p w:rsidR="002C5F18" w:rsidRPr="005C2B7C" w:rsidRDefault="002B18ED" w:rsidP="00321CEE">
      <w:pPr>
        <w:spacing w:line="480" w:lineRule="auto"/>
        <w:ind w:firstLine="720"/>
        <w:rPr>
          <w:rFonts w:asciiTheme="majorHAnsi" w:hAnsiTheme="majorHAnsi"/>
        </w:rPr>
      </w:pPr>
      <w:r w:rsidRPr="005C2B7C">
        <w:rPr>
          <w:rFonts w:asciiTheme="majorHAnsi" w:hAnsiTheme="majorHAnsi"/>
        </w:rPr>
        <w:t xml:space="preserve">This process was our vehicle for building community among our staff.  It was so exciting to hear the discussions in the teacher workroom change as a result of this process.  Teachers were talking about their students in a positive way.  They were </w:t>
      </w:r>
      <w:r w:rsidR="004F46F1" w:rsidRPr="005C2B7C">
        <w:rPr>
          <w:rFonts w:asciiTheme="majorHAnsi" w:hAnsiTheme="majorHAnsi"/>
        </w:rPr>
        <w:t>discussing</w:t>
      </w:r>
      <w:r w:rsidRPr="005C2B7C">
        <w:rPr>
          <w:rFonts w:asciiTheme="majorHAnsi" w:hAnsiTheme="majorHAnsi"/>
        </w:rPr>
        <w:t xml:space="preserve"> student learning, teaching techniques, ah-has in t</w:t>
      </w:r>
      <w:r w:rsidR="006E7A17">
        <w:rPr>
          <w:rFonts w:asciiTheme="majorHAnsi" w:hAnsiTheme="majorHAnsi"/>
        </w:rPr>
        <w:t>heir classroom, and the excit</w:t>
      </w:r>
      <w:r w:rsidR="005D2693">
        <w:rPr>
          <w:rFonts w:asciiTheme="majorHAnsi" w:hAnsiTheme="majorHAnsi"/>
        </w:rPr>
        <w:t>e</w:t>
      </w:r>
      <w:bookmarkStart w:id="0" w:name="_GoBack"/>
      <w:bookmarkEnd w:id="0"/>
      <w:r w:rsidR="006E7A17">
        <w:rPr>
          <w:rFonts w:asciiTheme="majorHAnsi" w:hAnsiTheme="majorHAnsi"/>
        </w:rPr>
        <w:t>ment</w:t>
      </w:r>
      <w:r w:rsidRPr="005C2B7C">
        <w:rPr>
          <w:rFonts w:asciiTheme="majorHAnsi" w:hAnsiTheme="majorHAnsi"/>
        </w:rPr>
        <w:t xml:space="preserve"> around lesson study was building.  We started having meaningful discussions</w:t>
      </w:r>
      <w:r w:rsidR="002C5F18" w:rsidRPr="005C2B7C">
        <w:rPr>
          <w:rFonts w:asciiTheme="majorHAnsi" w:hAnsiTheme="majorHAnsi"/>
        </w:rPr>
        <w:t xml:space="preserve"> and this collaboration is essential for making a positive change in our school. </w:t>
      </w:r>
    </w:p>
    <w:p w:rsidR="00B83890" w:rsidRPr="005C2B7C" w:rsidRDefault="002C5F18" w:rsidP="00321CEE">
      <w:pPr>
        <w:spacing w:line="480" w:lineRule="auto"/>
        <w:ind w:firstLine="720"/>
        <w:rPr>
          <w:rFonts w:asciiTheme="majorHAnsi" w:hAnsiTheme="majorHAnsi"/>
        </w:rPr>
      </w:pPr>
      <w:r w:rsidRPr="005C2B7C">
        <w:rPr>
          <w:rFonts w:asciiTheme="majorHAnsi" w:hAnsiTheme="majorHAnsi"/>
        </w:rPr>
        <w:t xml:space="preserve">My lesson study group was hungry for more information.  We decided to join a book study called Number Talks that was offered through CESA 10.  We even attracted two teachers that were not involved in lesson study to join this book study.   These teachers became interested in what we were doing and wanted to join in on the learning.  </w:t>
      </w:r>
      <w:r w:rsidRPr="005C2B7C">
        <w:rPr>
          <w:rFonts w:asciiTheme="majorHAnsi" w:hAnsiTheme="majorHAnsi"/>
          <w:u w:val="single"/>
        </w:rPr>
        <w:t>Number Talks</w:t>
      </w:r>
      <w:r w:rsidRPr="005C2B7C">
        <w:rPr>
          <w:rFonts w:asciiTheme="majorHAnsi" w:hAnsiTheme="majorHAnsi"/>
        </w:rPr>
        <w:t xml:space="preserve">, written by Sherry Parish, was a game changer for all that were involved.  </w:t>
      </w:r>
      <w:r w:rsidR="0038350B" w:rsidRPr="005C2B7C">
        <w:rPr>
          <w:rFonts w:asciiTheme="majorHAnsi" w:hAnsiTheme="majorHAnsi"/>
        </w:rPr>
        <w:t xml:space="preserve">This book shows teachers how </w:t>
      </w:r>
      <w:r w:rsidR="006E7A17">
        <w:rPr>
          <w:rFonts w:asciiTheme="majorHAnsi" w:hAnsiTheme="majorHAnsi"/>
        </w:rPr>
        <w:t>to get their students to do math</w:t>
      </w:r>
      <w:r w:rsidR="0038350B" w:rsidRPr="005C2B7C">
        <w:rPr>
          <w:rFonts w:asciiTheme="majorHAnsi" w:hAnsiTheme="majorHAnsi"/>
        </w:rPr>
        <w:t xml:space="preserve"> mentally.  The teacher records the student’s thinking in a structured way so that all of the student can learn from one an</w:t>
      </w:r>
      <w:r w:rsidR="006E7A17">
        <w:rPr>
          <w:rFonts w:asciiTheme="majorHAnsi" w:hAnsiTheme="majorHAnsi"/>
        </w:rPr>
        <w:t>other.  This strategy reinforced</w:t>
      </w:r>
      <w:r w:rsidR="0038350B" w:rsidRPr="005C2B7C">
        <w:rPr>
          <w:rFonts w:asciiTheme="majorHAnsi" w:hAnsiTheme="majorHAnsi"/>
        </w:rPr>
        <w:t xml:space="preserve"> our knowledge that all students can </w:t>
      </w:r>
      <w:r w:rsidR="0038350B" w:rsidRPr="005C2B7C">
        <w:rPr>
          <w:rFonts w:asciiTheme="majorHAnsi" w:hAnsiTheme="majorHAnsi"/>
        </w:rPr>
        <w:lastRenderedPageBreak/>
        <w:t>learn at high levels as long as we allow students to apply their own natural math abilities to the task at hand.  Sometimes we need to put the math in context in order for the students to be able to solve the problem.</w:t>
      </w:r>
    </w:p>
    <w:p w:rsidR="00B83890" w:rsidRPr="007E2BCB" w:rsidRDefault="00B83890" w:rsidP="00321CEE">
      <w:pPr>
        <w:spacing w:line="480" w:lineRule="auto"/>
        <w:ind w:firstLine="720"/>
        <w:rPr>
          <w:rFonts w:asciiTheme="majorHAnsi" w:hAnsiTheme="majorHAnsi"/>
          <w:b/>
        </w:rPr>
      </w:pPr>
      <w:r w:rsidRPr="005C2B7C">
        <w:rPr>
          <w:rFonts w:asciiTheme="majorHAnsi" w:hAnsiTheme="majorHAnsi"/>
        </w:rPr>
        <w:t xml:space="preserve">The next thing that I provided was an additional book study for the group.  We were curious about more than mathematics in our learning community.  I led a book study on </w:t>
      </w:r>
      <w:r w:rsidRPr="005C2B7C">
        <w:rPr>
          <w:rFonts w:asciiTheme="majorHAnsi" w:hAnsiTheme="majorHAnsi"/>
          <w:u w:val="single"/>
        </w:rPr>
        <w:t>Classroom Strategies that Work</w:t>
      </w:r>
      <w:r w:rsidRPr="005C2B7C">
        <w:rPr>
          <w:rFonts w:asciiTheme="majorHAnsi" w:hAnsiTheme="majorHAnsi"/>
        </w:rPr>
        <w:t xml:space="preserve"> by Dean, Hubbell, </w:t>
      </w:r>
      <w:proofErr w:type="spellStart"/>
      <w:r w:rsidRPr="005C2B7C">
        <w:rPr>
          <w:rFonts w:asciiTheme="majorHAnsi" w:hAnsiTheme="majorHAnsi"/>
        </w:rPr>
        <w:t>Pitler</w:t>
      </w:r>
      <w:proofErr w:type="spellEnd"/>
      <w:r w:rsidRPr="005C2B7C">
        <w:rPr>
          <w:rFonts w:asciiTheme="majorHAnsi" w:hAnsiTheme="majorHAnsi"/>
        </w:rPr>
        <w:t>, and Stone (2012</w:t>
      </w:r>
      <w:r w:rsidR="004F46F1" w:rsidRPr="005C2B7C">
        <w:rPr>
          <w:rFonts w:asciiTheme="majorHAnsi" w:hAnsiTheme="majorHAnsi"/>
        </w:rPr>
        <w:t>).</w:t>
      </w:r>
      <w:r w:rsidRPr="005C2B7C">
        <w:rPr>
          <w:rFonts w:asciiTheme="majorHAnsi" w:hAnsiTheme="majorHAnsi"/>
        </w:rPr>
        <w:t xml:space="preserve">  This books looks at the 10 best </w:t>
      </w:r>
      <w:r w:rsidR="004F46F1" w:rsidRPr="005C2B7C">
        <w:rPr>
          <w:rFonts w:asciiTheme="majorHAnsi" w:hAnsiTheme="majorHAnsi"/>
        </w:rPr>
        <w:t>practices</w:t>
      </w:r>
      <w:r w:rsidRPr="005C2B7C">
        <w:rPr>
          <w:rFonts w:asciiTheme="majorHAnsi" w:hAnsiTheme="majorHAnsi"/>
        </w:rPr>
        <w:t xml:space="preserve"> to improve student learning in your classroom.  We are meeting afterschool to discuss these research-based practices.  These authors promote the following best practices:  recognizing similaritie</w:t>
      </w:r>
      <w:r w:rsidR="006E7A17">
        <w:rPr>
          <w:rFonts w:asciiTheme="majorHAnsi" w:hAnsiTheme="majorHAnsi"/>
        </w:rPr>
        <w:t xml:space="preserve">s and differences, note taking </w:t>
      </w:r>
      <w:r w:rsidRPr="005C2B7C">
        <w:rPr>
          <w:rFonts w:asciiTheme="majorHAnsi" w:hAnsiTheme="majorHAnsi"/>
        </w:rPr>
        <w:t xml:space="preserve">and summarizing, </w:t>
      </w:r>
      <w:r w:rsidR="00505491">
        <w:rPr>
          <w:rFonts w:asciiTheme="majorHAnsi" w:hAnsiTheme="majorHAnsi"/>
        </w:rPr>
        <w:t xml:space="preserve">assigning </w:t>
      </w:r>
      <w:r w:rsidRPr="005C2B7C">
        <w:rPr>
          <w:rFonts w:asciiTheme="majorHAnsi" w:hAnsiTheme="majorHAnsi"/>
        </w:rPr>
        <w:t xml:space="preserve">homework and </w:t>
      </w:r>
      <w:r w:rsidR="00505491">
        <w:rPr>
          <w:rFonts w:asciiTheme="majorHAnsi" w:hAnsiTheme="majorHAnsi"/>
        </w:rPr>
        <w:t>providing</w:t>
      </w:r>
      <w:r w:rsidRPr="005C2B7C">
        <w:rPr>
          <w:rFonts w:asciiTheme="majorHAnsi" w:hAnsiTheme="majorHAnsi"/>
        </w:rPr>
        <w:t xml:space="preserve"> practice</w:t>
      </w:r>
      <w:r w:rsidR="006E7A17">
        <w:rPr>
          <w:rFonts w:asciiTheme="majorHAnsi" w:hAnsiTheme="majorHAnsi"/>
        </w:rPr>
        <w:t>,</w:t>
      </w:r>
      <w:r w:rsidR="00505491">
        <w:rPr>
          <w:rFonts w:asciiTheme="majorHAnsi" w:hAnsiTheme="majorHAnsi"/>
        </w:rPr>
        <w:t xml:space="preserve"> using cues and questioning, nonlinguistic representation,</w:t>
      </w:r>
      <w:r w:rsidR="009D3C53">
        <w:rPr>
          <w:rFonts w:asciiTheme="majorHAnsi" w:hAnsiTheme="majorHAnsi"/>
        </w:rPr>
        <w:t xml:space="preserve"> generating and testing hypotheses, setting objectives and providing feedback, reinforcing effort and providing recognition, and cooperative learning.</w:t>
      </w:r>
      <w:r w:rsidR="00505491">
        <w:rPr>
          <w:rFonts w:asciiTheme="majorHAnsi" w:hAnsiTheme="majorHAnsi"/>
        </w:rPr>
        <w:t xml:space="preserve">  </w:t>
      </w:r>
      <w:r w:rsidRPr="005C2B7C">
        <w:rPr>
          <w:rFonts w:asciiTheme="majorHAnsi" w:hAnsiTheme="majorHAnsi"/>
        </w:rPr>
        <w:t xml:space="preserve">Professional discussions around these topics are part of the fabric of our school because of this book study.  </w:t>
      </w:r>
      <w:r w:rsidR="007E2BCB">
        <w:rPr>
          <w:rFonts w:asciiTheme="majorHAnsi" w:hAnsiTheme="majorHAnsi"/>
          <w:b/>
        </w:rPr>
        <w:t>(</w:t>
      </w:r>
      <w:r w:rsidR="007E2BCB" w:rsidRPr="00CA7B1C">
        <w:rPr>
          <w:rFonts w:asciiTheme="majorHAnsi" w:hAnsiTheme="majorHAnsi"/>
          <w:b/>
          <w:i/>
        </w:rPr>
        <w:t>Leadership</w:t>
      </w:r>
      <w:r w:rsidR="007E2BCB">
        <w:rPr>
          <w:rFonts w:asciiTheme="majorHAnsi" w:hAnsiTheme="majorHAnsi"/>
          <w:b/>
        </w:rPr>
        <w:t>; leadership style, developing and focusing a vision for the organization, context for leadership, public school history and philosophy, long range strategic planning, functioning with integrity, fairness and ethical standards, effective use of communication, developing a school climate of acceptance of diversity, developing and maintaining a safe, efficient, and</w:t>
      </w:r>
      <w:r w:rsidR="00CA7B1C">
        <w:rPr>
          <w:rFonts w:asciiTheme="majorHAnsi" w:hAnsiTheme="majorHAnsi"/>
          <w:b/>
        </w:rPr>
        <w:t xml:space="preserve"> effective learning environment/</w:t>
      </w:r>
      <w:r w:rsidR="007E2BCB">
        <w:rPr>
          <w:rFonts w:asciiTheme="majorHAnsi" w:hAnsiTheme="majorHAnsi"/>
          <w:b/>
        </w:rPr>
        <w:t xml:space="preserve">  </w:t>
      </w:r>
      <w:r w:rsidR="007E2BCB" w:rsidRPr="00CA7B1C">
        <w:rPr>
          <w:rFonts w:asciiTheme="majorHAnsi" w:hAnsiTheme="majorHAnsi"/>
          <w:b/>
          <w:i/>
        </w:rPr>
        <w:t>Decision Making</w:t>
      </w:r>
      <w:r w:rsidR="007E2BCB">
        <w:rPr>
          <w:rFonts w:asciiTheme="majorHAnsi" w:hAnsiTheme="majorHAnsi"/>
          <w:b/>
        </w:rPr>
        <w:t xml:space="preserve">; decision making process, roles of power in decision making, processes of participative decision-making including consensus, motivational theories and processes, program review and evaluation, problem solving in decision-making, role of fairness and ethics, change process and its impact on </w:t>
      </w:r>
      <w:r w:rsidR="007E2BCB">
        <w:rPr>
          <w:rFonts w:asciiTheme="majorHAnsi" w:hAnsiTheme="majorHAnsi"/>
          <w:b/>
        </w:rPr>
        <w:lastRenderedPageBreak/>
        <w:t>decision-making, managing conflict in th</w:t>
      </w:r>
      <w:r w:rsidR="00CA7B1C">
        <w:rPr>
          <w:rFonts w:asciiTheme="majorHAnsi" w:hAnsiTheme="majorHAnsi"/>
          <w:b/>
        </w:rPr>
        <w:t>e professional work environment/</w:t>
      </w:r>
      <w:r w:rsidR="007E2BCB">
        <w:rPr>
          <w:rFonts w:asciiTheme="majorHAnsi" w:hAnsiTheme="majorHAnsi"/>
          <w:b/>
        </w:rPr>
        <w:t xml:space="preserve">  </w:t>
      </w:r>
      <w:r w:rsidR="001F082F" w:rsidRPr="00CA7B1C">
        <w:rPr>
          <w:rFonts w:asciiTheme="majorHAnsi" w:hAnsiTheme="majorHAnsi"/>
          <w:b/>
          <w:i/>
        </w:rPr>
        <w:t>Learner Centered Instructional Leadership</w:t>
      </w:r>
      <w:r w:rsidR="001F082F">
        <w:rPr>
          <w:rFonts w:asciiTheme="majorHAnsi" w:hAnsiTheme="majorHAnsi"/>
          <w:b/>
        </w:rPr>
        <w:t>; school culture and climate, curriculum development, supervis</w:t>
      </w:r>
      <w:r w:rsidR="00CA7B1C">
        <w:rPr>
          <w:rFonts w:asciiTheme="majorHAnsi" w:hAnsiTheme="majorHAnsi"/>
          <w:b/>
        </w:rPr>
        <w:t>i</w:t>
      </w:r>
      <w:r w:rsidR="001F082F">
        <w:rPr>
          <w:rFonts w:asciiTheme="majorHAnsi" w:hAnsiTheme="majorHAnsi"/>
          <w:b/>
        </w:rPr>
        <w:t>on and evaluation of instruction, interpreting and using test data for school improvement, working with the beginning teacher and staff development, applying knowledge of the standards, recognizing and celebrating accomplishments, effectively communicating the vision, long range strategic planning.)</w:t>
      </w:r>
    </w:p>
    <w:p w:rsidR="00B83890" w:rsidRPr="005C2B7C" w:rsidRDefault="00B83890" w:rsidP="00321CEE">
      <w:pPr>
        <w:spacing w:line="480" w:lineRule="auto"/>
        <w:ind w:firstLine="720"/>
        <w:rPr>
          <w:rFonts w:asciiTheme="majorHAnsi" w:hAnsiTheme="majorHAnsi"/>
        </w:rPr>
      </w:pPr>
      <w:r w:rsidRPr="005C2B7C">
        <w:rPr>
          <w:rFonts w:asciiTheme="majorHAnsi" w:hAnsiTheme="majorHAnsi"/>
        </w:rPr>
        <w:t>Future Implications:</w:t>
      </w:r>
    </w:p>
    <w:p w:rsidR="00154F79" w:rsidRPr="005C2B7C" w:rsidRDefault="00B83890" w:rsidP="00321CEE">
      <w:pPr>
        <w:spacing w:line="480" w:lineRule="auto"/>
        <w:ind w:firstLine="720"/>
        <w:rPr>
          <w:rFonts w:asciiTheme="majorHAnsi" w:hAnsiTheme="majorHAnsi"/>
        </w:rPr>
      </w:pPr>
      <w:r w:rsidRPr="005C2B7C">
        <w:rPr>
          <w:rFonts w:asciiTheme="majorHAnsi" w:hAnsiTheme="majorHAnsi"/>
        </w:rPr>
        <w:t xml:space="preserve">Lesson study has impacted every facet the Flambeau School District.  </w:t>
      </w:r>
      <w:r w:rsidR="006F7E0E" w:rsidRPr="005C2B7C">
        <w:rPr>
          <w:rFonts w:asciiTheme="majorHAnsi" w:hAnsiTheme="majorHAnsi"/>
        </w:rPr>
        <w:t xml:space="preserve"> The shift in thinking that it has fueled is positively contagious.  It has changed the way we teach, the way we think about our students, </w:t>
      </w:r>
      <w:proofErr w:type="spellStart"/>
      <w:r w:rsidR="006F7E0E" w:rsidRPr="005C2B7C">
        <w:rPr>
          <w:rFonts w:asciiTheme="majorHAnsi" w:hAnsiTheme="majorHAnsi"/>
        </w:rPr>
        <w:t>they</w:t>
      </w:r>
      <w:proofErr w:type="spellEnd"/>
      <w:r w:rsidR="006F7E0E" w:rsidRPr="005C2B7C">
        <w:rPr>
          <w:rFonts w:asciiTheme="majorHAnsi" w:hAnsiTheme="majorHAnsi"/>
        </w:rPr>
        <w:t xml:space="preserve"> way we talk with our </w:t>
      </w:r>
      <w:r w:rsidR="004F46F1" w:rsidRPr="005C2B7C">
        <w:rPr>
          <w:rFonts w:asciiTheme="majorHAnsi" w:hAnsiTheme="majorHAnsi"/>
        </w:rPr>
        <w:t>colleagues</w:t>
      </w:r>
      <w:r w:rsidR="006F7E0E" w:rsidRPr="005C2B7C">
        <w:rPr>
          <w:rFonts w:asciiTheme="majorHAnsi" w:hAnsiTheme="majorHAnsi"/>
        </w:rPr>
        <w:t xml:space="preserve">, and the </w:t>
      </w:r>
      <w:r w:rsidR="004F46F1" w:rsidRPr="005C2B7C">
        <w:rPr>
          <w:rFonts w:asciiTheme="majorHAnsi" w:hAnsiTheme="majorHAnsi"/>
        </w:rPr>
        <w:t>knowledge we</w:t>
      </w:r>
      <w:r w:rsidR="006F7E0E" w:rsidRPr="005C2B7C">
        <w:rPr>
          <w:rFonts w:asciiTheme="majorHAnsi" w:hAnsiTheme="majorHAnsi"/>
        </w:rPr>
        <w:t xml:space="preserve"> have about Mat</w:t>
      </w:r>
      <w:r w:rsidR="006E7A17">
        <w:rPr>
          <w:rFonts w:asciiTheme="majorHAnsi" w:hAnsiTheme="majorHAnsi"/>
        </w:rPr>
        <w:t>hematics.  It has motivated us to l</w:t>
      </w:r>
      <w:r w:rsidR="006F7E0E" w:rsidRPr="005C2B7C">
        <w:rPr>
          <w:rFonts w:asciiTheme="majorHAnsi" w:hAnsiTheme="majorHAnsi"/>
        </w:rPr>
        <w:t xml:space="preserve">earn as much as possible about student learning and quality programs that are available.  It allowed us to look at the bigger picture.  We are interested in </w:t>
      </w:r>
      <w:r w:rsidR="004F46F1" w:rsidRPr="005C2B7C">
        <w:rPr>
          <w:rFonts w:asciiTheme="majorHAnsi" w:hAnsiTheme="majorHAnsi"/>
        </w:rPr>
        <w:t>long-term</w:t>
      </w:r>
      <w:r w:rsidR="006F7E0E" w:rsidRPr="005C2B7C">
        <w:rPr>
          <w:rFonts w:asciiTheme="majorHAnsi" w:hAnsiTheme="majorHAnsi"/>
        </w:rPr>
        <w:t xml:space="preserve"> development.  What kind of people do we hope our students will become?  How can we get all of our students to learn at high levels?  This process forces us to really analyze our mission in school.  </w:t>
      </w:r>
      <w:r w:rsidR="00154F79" w:rsidRPr="005C2B7C">
        <w:rPr>
          <w:rFonts w:asciiTheme="majorHAnsi" w:hAnsiTheme="majorHAnsi"/>
        </w:rPr>
        <w:t xml:space="preserve">The next step for Flambeau would be to write a new mission statement.  Our current mission statement is too wordy and out of date.  </w:t>
      </w:r>
    </w:p>
    <w:p w:rsidR="00E700A4" w:rsidRDefault="00154F79" w:rsidP="00E700A4">
      <w:pPr>
        <w:spacing w:line="480" w:lineRule="auto"/>
        <w:ind w:firstLine="720"/>
        <w:rPr>
          <w:rFonts w:asciiTheme="majorHAnsi" w:hAnsiTheme="majorHAnsi"/>
        </w:rPr>
      </w:pPr>
      <w:r w:rsidRPr="005C2B7C">
        <w:rPr>
          <w:rFonts w:asciiTheme="majorHAnsi" w:hAnsiTheme="majorHAnsi"/>
        </w:rPr>
        <w:t xml:space="preserve">Next year we will have PLC time built into our schedule.  </w:t>
      </w:r>
      <w:r w:rsidR="0089704C" w:rsidRPr="005C2B7C">
        <w:rPr>
          <w:rFonts w:asciiTheme="majorHAnsi" w:hAnsiTheme="majorHAnsi"/>
        </w:rPr>
        <w:t>We are ready to implement our action plan for RTI for the 2013-2014 school year</w:t>
      </w:r>
      <w:r w:rsidR="0089704C">
        <w:rPr>
          <w:rFonts w:asciiTheme="majorHAnsi" w:hAnsiTheme="majorHAnsi"/>
        </w:rPr>
        <w:t>s</w:t>
      </w:r>
      <w:r w:rsidR="0089704C" w:rsidRPr="005C2B7C">
        <w:rPr>
          <w:rFonts w:asciiTheme="majorHAnsi" w:hAnsiTheme="majorHAnsi"/>
        </w:rPr>
        <w:t xml:space="preserve">.  </w:t>
      </w:r>
      <w:r w:rsidRPr="005C2B7C">
        <w:rPr>
          <w:rFonts w:asciiTheme="majorHAnsi" w:hAnsiTheme="majorHAnsi"/>
        </w:rPr>
        <w:t>Lesson study is a perfect example of collaboration and change for both of these initiatives.  Lesson study works and this model is the framework for future work at School District of Flambeau.</w:t>
      </w:r>
    </w:p>
    <w:p w:rsidR="00E700A4" w:rsidRDefault="00E700A4" w:rsidP="00E700A4">
      <w:pPr>
        <w:widowControl w:val="0"/>
        <w:autoSpaceDE w:val="0"/>
        <w:autoSpaceDN w:val="0"/>
        <w:adjustRightInd w:val="0"/>
        <w:spacing w:line="480" w:lineRule="auto"/>
        <w:ind w:left="720" w:hanging="720"/>
        <w:jc w:val="center"/>
        <w:rPr>
          <w:rFonts w:ascii="Times New Roman" w:hAnsi="Times New Roman" w:cs="Times New Roman"/>
        </w:rPr>
      </w:pPr>
      <w:r>
        <w:rPr>
          <w:rFonts w:ascii="Times New Roman" w:hAnsi="Times New Roman" w:cs="Times New Roman"/>
        </w:rPr>
        <w:lastRenderedPageBreak/>
        <w:t xml:space="preserve">Works Cited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Burns, Marilyn. "10 Big Math Ideas." </w:t>
      </w:r>
      <w:r>
        <w:rPr>
          <w:rFonts w:ascii="Times New Roman" w:hAnsi="Times New Roman" w:cs="Times New Roman"/>
          <w:i/>
          <w:iCs/>
        </w:rPr>
        <w:t>Instructor Magazine</w:t>
      </w:r>
      <w:r>
        <w:rPr>
          <w:rFonts w:ascii="Times New Roman" w:hAnsi="Times New Roman" w:cs="Times New Roman"/>
        </w:rPr>
        <w:t xml:space="preserve"> April (2004): 16-31.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"Common Core State Standards for Mathematics." Web.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"Common Core State Standards for Mathematics." Web. &lt;http://www.corestandards.org/assets/CCSSI_Math%20Standards.pdf&gt;.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Dean, </w:t>
      </w:r>
      <w:proofErr w:type="spellStart"/>
      <w:r>
        <w:rPr>
          <w:rFonts w:ascii="Times New Roman" w:hAnsi="Times New Roman" w:cs="Times New Roman"/>
        </w:rPr>
        <w:t>Ceri</w:t>
      </w:r>
      <w:proofErr w:type="spellEnd"/>
      <w:r>
        <w:rPr>
          <w:rFonts w:ascii="Times New Roman" w:hAnsi="Times New Roman" w:cs="Times New Roman"/>
        </w:rPr>
        <w:t xml:space="preserve"> B., and Robert J. </w:t>
      </w:r>
      <w:proofErr w:type="spellStart"/>
      <w:r>
        <w:rPr>
          <w:rFonts w:ascii="Times New Roman" w:hAnsi="Times New Roman" w:cs="Times New Roman"/>
        </w:rPr>
        <w:t>Marzano</w:t>
      </w:r>
      <w:proofErr w:type="spellEnd"/>
      <w:r>
        <w:rPr>
          <w:rFonts w:ascii="Times New Roman" w:hAnsi="Times New Roman" w:cs="Times New Roman"/>
        </w:rPr>
        <w:t xml:space="preserve">. </w:t>
      </w:r>
      <w:r>
        <w:rPr>
          <w:rFonts w:ascii="Times New Roman" w:hAnsi="Times New Roman" w:cs="Times New Roman"/>
          <w:i/>
          <w:iCs/>
        </w:rPr>
        <w:t>Classroom Instruction That Works: Research-based Strategies for Increasing Student Achievement</w:t>
      </w:r>
      <w:r>
        <w:rPr>
          <w:rFonts w:ascii="Times New Roman" w:hAnsi="Times New Roman" w:cs="Times New Roman"/>
        </w:rPr>
        <w:t xml:space="preserve">. Alexandria, VA: ASCD, 2012.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rPr>
        <w:t>DuFour</w:t>
      </w:r>
      <w:proofErr w:type="spellEnd"/>
      <w:r>
        <w:rPr>
          <w:rFonts w:ascii="Times New Roman" w:hAnsi="Times New Roman" w:cs="Times New Roman"/>
        </w:rPr>
        <w:t xml:space="preserve">, Richard, and Robert E. </w:t>
      </w:r>
      <w:proofErr w:type="spellStart"/>
      <w:r>
        <w:rPr>
          <w:rFonts w:ascii="Times New Roman" w:hAnsi="Times New Roman" w:cs="Times New Roman"/>
        </w:rPr>
        <w:t>Eaker</w:t>
      </w:r>
      <w:proofErr w:type="spellEnd"/>
      <w:r>
        <w:rPr>
          <w:rFonts w:ascii="Times New Roman" w:hAnsi="Times New Roman" w:cs="Times New Roman"/>
        </w:rPr>
        <w:t xml:space="preserve">. </w:t>
      </w:r>
      <w:r>
        <w:rPr>
          <w:rFonts w:ascii="Times New Roman" w:hAnsi="Times New Roman" w:cs="Times New Roman"/>
          <w:i/>
          <w:iCs/>
        </w:rPr>
        <w:t>Professional Learning Communities at Work: Best Practices for Enhancing Student Achievement</w:t>
      </w:r>
      <w:r>
        <w:rPr>
          <w:rFonts w:ascii="Times New Roman" w:hAnsi="Times New Roman" w:cs="Times New Roman"/>
        </w:rPr>
        <w:t xml:space="preserve">. Bloomington, IN: National Education Service, 1998.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proofErr w:type="gramStart"/>
      <w:r>
        <w:rPr>
          <w:rFonts w:ascii="Times New Roman" w:hAnsi="Times New Roman" w:cs="Times New Roman"/>
        </w:rPr>
        <w:t>Isaacs, Andrew C., and William M. Carroll.</w:t>
      </w:r>
      <w:proofErr w:type="gramEnd"/>
      <w:r>
        <w:rPr>
          <w:rFonts w:ascii="Times New Roman" w:hAnsi="Times New Roman" w:cs="Times New Roman"/>
        </w:rPr>
        <w:t xml:space="preserve"> "Strategies for Basic Facts Instruction." </w:t>
      </w:r>
      <w:r>
        <w:rPr>
          <w:rFonts w:ascii="Times New Roman" w:hAnsi="Times New Roman" w:cs="Times New Roman"/>
          <w:i/>
          <w:iCs/>
        </w:rPr>
        <w:t>Teaching Children Mathematics</w:t>
      </w:r>
      <w:r>
        <w:rPr>
          <w:rFonts w:ascii="Times New Roman" w:hAnsi="Times New Roman" w:cs="Times New Roman"/>
        </w:rPr>
        <w:t xml:space="preserve"> May (1999): 508-15.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Kohn, </w:t>
      </w:r>
      <w:proofErr w:type="spellStart"/>
      <w:r>
        <w:rPr>
          <w:rFonts w:ascii="Times New Roman" w:hAnsi="Times New Roman" w:cs="Times New Roman"/>
        </w:rPr>
        <w:t>Alfie</w:t>
      </w:r>
      <w:proofErr w:type="spellEnd"/>
      <w:r>
        <w:rPr>
          <w:rFonts w:ascii="Times New Roman" w:hAnsi="Times New Roman" w:cs="Times New Roman"/>
        </w:rPr>
        <w:t xml:space="preserve">. </w:t>
      </w:r>
      <w:proofErr w:type="gramStart"/>
      <w:r>
        <w:rPr>
          <w:rFonts w:ascii="Times New Roman" w:hAnsi="Times New Roman" w:cs="Times New Roman"/>
          <w:i/>
          <w:iCs/>
        </w:rPr>
        <w:t>The Homework Myth</w:t>
      </w:r>
      <w:r>
        <w:rPr>
          <w:rFonts w:ascii="Times New Roman" w:hAnsi="Times New Roman" w:cs="Times New Roman"/>
        </w:rPr>
        <w:t>.</w:t>
      </w:r>
      <w:proofErr w:type="gramEnd"/>
      <w:r>
        <w:rPr>
          <w:rFonts w:ascii="Times New Roman" w:hAnsi="Times New Roman" w:cs="Times New Roman"/>
        </w:rPr>
        <w:t xml:space="preserve"> [Cambridge, Mass.]: Da Capo Lifelong, 2006.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"Lesson Planning Tool." Web. 12 May 2013.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Lewis, Catherine. </w:t>
      </w:r>
      <w:proofErr w:type="gramStart"/>
      <w:r>
        <w:rPr>
          <w:rFonts w:ascii="Times New Roman" w:hAnsi="Times New Roman" w:cs="Times New Roman"/>
        </w:rPr>
        <w:t>"Coaching: The New Leadership Skill."</w:t>
      </w:r>
      <w:proofErr w:type="gramEnd"/>
      <w:r>
        <w:rPr>
          <w:rFonts w:ascii="Times New Roman" w:hAnsi="Times New Roman" w:cs="Times New Roman"/>
        </w:rPr>
        <w:t xml:space="preserve"> </w:t>
      </w:r>
      <w:r>
        <w:rPr>
          <w:rFonts w:ascii="Times New Roman" w:hAnsi="Times New Roman" w:cs="Times New Roman"/>
          <w:i/>
          <w:iCs/>
        </w:rPr>
        <w:t>Educational Leadership</w:t>
      </w:r>
      <w:r>
        <w:rPr>
          <w:rFonts w:ascii="Times New Roman" w:hAnsi="Times New Roman" w:cs="Times New Roman"/>
        </w:rPr>
        <w:t xml:space="preserve"> 2nd ser. 69.October (2011): 64-68.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Lewis, Catherine, Rebecca Perry, and Jacqueline </w:t>
      </w:r>
      <w:proofErr w:type="spellStart"/>
      <w:r>
        <w:rPr>
          <w:rFonts w:ascii="Times New Roman" w:hAnsi="Times New Roman" w:cs="Times New Roman"/>
        </w:rPr>
        <w:t>Hurd</w:t>
      </w:r>
      <w:proofErr w:type="spellEnd"/>
      <w:r>
        <w:rPr>
          <w:rFonts w:ascii="Times New Roman" w:hAnsi="Times New Roman" w:cs="Times New Roman"/>
        </w:rPr>
        <w:t xml:space="preserve">. "A Deeper Look </w:t>
      </w:r>
      <w:proofErr w:type="gramStart"/>
      <w:r>
        <w:rPr>
          <w:rFonts w:ascii="Times New Roman" w:hAnsi="Times New Roman" w:cs="Times New Roman"/>
        </w:rPr>
        <w:t>At</w:t>
      </w:r>
      <w:proofErr w:type="gramEnd"/>
      <w:r>
        <w:rPr>
          <w:rFonts w:ascii="Times New Roman" w:hAnsi="Times New Roman" w:cs="Times New Roman"/>
        </w:rPr>
        <w:t xml:space="preserve"> Lesson Study." </w:t>
      </w:r>
      <w:r>
        <w:rPr>
          <w:rFonts w:ascii="Times New Roman" w:hAnsi="Times New Roman" w:cs="Times New Roman"/>
          <w:i/>
          <w:iCs/>
        </w:rPr>
        <w:t>Educational Leadership</w:t>
      </w:r>
      <w:r>
        <w:rPr>
          <w:rFonts w:ascii="Times New Roman" w:hAnsi="Times New Roman" w:cs="Times New Roman"/>
        </w:rPr>
        <w:t xml:space="preserve"> 61.February (2004): 18-22.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proofErr w:type="gramStart"/>
      <w:r>
        <w:rPr>
          <w:rFonts w:ascii="Times New Roman" w:hAnsi="Times New Roman" w:cs="Times New Roman"/>
        </w:rPr>
        <w:t>"National School Reform Faculty®."</w:t>
      </w:r>
      <w:proofErr w:type="gramEnd"/>
      <w:r>
        <w:rPr>
          <w:rFonts w:ascii="Times New Roman" w:hAnsi="Times New Roman" w:cs="Times New Roman"/>
        </w:rPr>
        <w:t xml:space="preserve"> </w:t>
      </w:r>
      <w:proofErr w:type="gramStart"/>
      <w:r>
        <w:rPr>
          <w:rFonts w:ascii="Times New Roman" w:hAnsi="Times New Roman" w:cs="Times New Roman"/>
          <w:i/>
          <w:iCs/>
        </w:rPr>
        <w:t>National School Reform Faculty®</w:t>
      </w:r>
      <w:r>
        <w:rPr>
          <w:rFonts w:ascii="Times New Roman" w:hAnsi="Times New Roman" w:cs="Times New Roman"/>
        </w:rPr>
        <w:t>.</w:t>
      </w:r>
      <w:proofErr w:type="gramEnd"/>
      <w:r>
        <w:rPr>
          <w:rFonts w:ascii="Times New Roman" w:hAnsi="Times New Roman" w:cs="Times New Roman"/>
        </w:rPr>
        <w:t xml:space="preserve"> Web. 12 May 2013. &lt;http://www.nsrfharmony.org/&gt;.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i/>
          <w:iCs/>
        </w:rPr>
        <w:t>Origo</w:t>
      </w:r>
      <w:proofErr w:type="spellEnd"/>
      <w:r>
        <w:rPr>
          <w:rFonts w:ascii="Times New Roman" w:hAnsi="Times New Roman" w:cs="Times New Roman"/>
          <w:i/>
          <w:iCs/>
        </w:rPr>
        <w:t xml:space="preserve"> Education</w:t>
      </w:r>
      <w:r>
        <w:rPr>
          <w:rFonts w:ascii="Times New Roman" w:hAnsi="Times New Roman" w:cs="Times New Roman"/>
        </w:rPr>
        <w:t xml:space="preserve">. Web. &lt;http://origoeducation.com&gt;.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Parrish, Sherry. </w:t>
      </w:r>
      <w:r>
        <w:rPr>
          <w:rFonts w:ascii="Times New Roman" w:hAnsi="Times New Roman" w:cs="Times New Roman"/>
          <w:i/>
          <w:iCs/>
        </w:rPr>
        <w:t xml:space="preserve">Number Talks: Helping Children Build Mental Math and Computation </w:t>
      </w:r>
      <w:r>
        <w:rPr>
          <w:rFonts w:ascii="Times New Roman" w:hAnsi="Times New Roman" w:cs="Times New Roman"/>
          <w:i/>
          <w:iCs/>
        </w:rPr>
        <w:lastRenderedPageBreak/>
        <w:t>Strategies, Grades K-5</w:t>
      </w:r>
      <w:r>
        <w:rPr>
          <w:rFonts w:ascii="Times New Roman" w:hAnsi="Times New Roman" w:cs="Times New Roman"/>
        </w:rPr>
        <w:t xml:space="preserve">. Sausalito, CA: Math Solutions, 2010.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Perkins-Gough, Deborah. </w:t>
      </w:r>
      <w:proofErr w:type="gramStart"/>
      <w:r>
        <w:rPr>
          <w:rFonts w:ascii="Times New Roman" w:hAnsi="Times New Roman" w:cs="Times New Roman"/>
        </w:rPr>
        <w:t>"Redesigning Professional Development."</w:t>
      </w:r>
      <w:proofErr w:type="gramEnd"/>
      <w:r>
        <w:rPr>
          <w:rFonts w:ascii="Times New Roman" w:hAnsi="Times New Roman" w:cs="Times New Roman"/>
        </w:rPr>
        <w:t xml:space="preserve"> </w:t>
      </w:r>
      <w:proofErr w:type="gramStart"/>
      <w:r>
        <w:rPr>
          <w:rFonts w:ascii="Times New Roman" w:hAnsi="Times New Roman" w:cs="Times New Roman"/>
          <w:i/>
          <w:iCs/>
        </w:rPr>
        <w:t>Educational Leadership</w:t>
      </w:r>
      <w:r>
        <w:rPr>
          <w:rFonts w:ascii="Times New Roman" w:hAnsi="Times New Roman" w:cs="Times New Roman"/>
        </w:rPr>
        <w:t xml:space="preserve"> 6th ser. 59.March (2002).</w:t>
      </w:r>
      <w:proofErr w:type="gramEnd"/>
      <w:r>
        <w:rPr>
          <w:rFonts w:ascii="Times New Roman" w:hAnsi="Times New Roman" w:cs="Times New Roman"/>
        </w:rPr>
        <w:t xml:space="preserve">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rPr>
        <w:t>Rathmell</w:t>
      </w:r>
      <w:proofErr w:type="spellEnd"/>
      <w:r>
        <w:rPr>
          <w:rFonts w:ascii="Times New Roman" w:hAnsi="Times New Roman" w:cs="Times New Roman"/>
        </w:rPr>
        <w:t xml:space="preserve">, Edward C. "Thinking With Numbers Basic Facts." </w:t>
      </w:r>
      <w:r>
        <w:rPr>
          <w:rFonts w:ascii="Times New Roman" w:hAnsi="Times New Roman" w:cs="Times New Roman"/>
          <w:i/>
          <w:iCs/>
        </w:rPr>
        <w:t>Thinking With Numbers Basic Facts</w:t>
      </w:r>
      <w:r>
        <w:rPr>
          <w:rFonts w:ascii="Times New Roman" w:hAnsi="Times New Roman" w:cs="Times New Roman"/>
        </w:rPr>
        <w:t xml:space="preserve">. Web. 12 May 2013. &lt;http://www.thinkingwithnumbers.com/&gt;.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Stevenson, Harold W., and James W. Stigler. </w:t>
      </w:r>
      <w:r>
        <w:rPr>
          <w:rFonts w:ascii="Times New Roman" w:hAnsi="Times New Roman" w:cs="Times New Roman"/>
          <w:i/>
          <w:iCs/>
        </w:rPr>
        <w:t xml:space="preserve">The Learning Gap: Why Our Schools </w:t>
      </w:r>
      <w:proofErr w:type="gramStart"/>
      <w:r>
        <w:rPr>
          <w:rFonts w:ascii="Times New Roman" w:hAnsi="Times New Roman" w:cs="Times New Roman"/>
          <w:i/>
          <w:iCs/>
        </w:rPr>
        <w:t>Are</w:t>
      </w:r>
      <w:proofErr w:type="gramEnd"/>
      <w:r>
        <w:rPr>
          <w:rFonts w:ascii="Times New Roman" w:hAnsi="Times New Roman" w:cs="Times New Roman"/>
          <w:i/>
          <w:iCs/>
        </w:rPr>
        <w:t xml:space="preserve"> failing and What We Can Learn from Japanese and Chinese Education</w:t>
      </w:r>
      <w:r>
        <w:rPr>
          <w:rFonts w:ascii="Times New Roman" w:hAnsi="Times New Roman" w:cs="Times New Roman"/>
        </w:rPr>
        <w:t xml:space="preserve">. New York: Summit, 1992. Print. </w:t>
      </w:r>
    </w:p>
    <w:p w:rsidR="00E700A4" w:rsidRDefault="00E700A4" w:rsidP="00E700A4">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Stigler, James W., and James </w:t>
      </w:r>
      <w:proofErr w:type="spellStart"/>
      <w:r>
        <w:rPr>
          <w:rFonts w:ascii="Times New Roman" w:hAnsi="Times New Roman" w:cs="Times New Roman"/>
        </w:rPr>
        <w:t>Hiebert</w:t>
      </w:r>
      <w:proofErr w:type="spellEnd"/>
      <w:r>
        <w:rPr>
          <w:rFonts w:ascii="Times New Roman" w:hAnsi="Times New Roman" w:cs="Times New Roman"/>
        </w:rPr>
        <w:t xml:space="preserve">. </w:t>
      </w:r>
      <w:r>
        <w:rPr>
          <w:rFonts w:ascii="Times New Roman" w:hAnsi="Times New Roman" w:cs="Times New Roman"/>
          <w:i/>
          <w:iCs/>
        </w:rPr>
        <w:t>The Teaching Gap: Best Ideas from the World's Teachers for Improving Education in the Classroom</w:t>
      </w:r>
      <w:r>
        <w:rPr>
          <w:rFonts w:ascii="Times New Roman" w:hAnsi="Times New Roman" w:cs="Times New Roman"/>
        </w:rPr>
        <w:t xml:space="preserve">. New York: Free, 1999. Print. </w:t>
      </w:r>
    </w:p>
    <w:p w:rsidR="002C5F18" w:rsidRPr="005C2B7C" w:rsidRDefault="00E700A4" w:rsidP="00E700A4">
      <w:pPr>
        <w:spacing w:line="480" w:lineRule="auto"/>
        <w:rPr>
          <w:rFonts w:asciiTheme="majorHAnsi" w:hAnsiTheme="majorHAnsi"/>
        </w:rPr>
      </w:pPr>
      <w:r>
        <w:rPr>
          <w:rFonts w:ascii="Times New Roman" w:hAnsi="Times New Roman" w:cs="Times New Roman"/>
        </w:rPr>
        <w:t xml:space="preserve">"A Tool For Planning and Describing Lesson Study." Web. 12 May 2013. </w:t>
      </w:r>
    </w:p>
    <w:p w:rsidR="00CC308C" w:rsidRPr="005C2B7C" w:rsidRDefault="00F540BC" w:rsidP="00321CEE">
      <w:pPr>
        <w:spacing w:line="480" w:lineRule="auto"/>
        <w:rPr>
          <w:rFonts w:asciiTheme="majorHAnsi" w:hAnsiTheme="majorHAnsi"/>
        </w:rPr>
      </w:pPr>
      <w:r w:rsidRPr="005C2B7C">
        <w:rPr>
          <w:rFonts w:asciiTheme="majorHAnsi" w:hAnsiTheme="majorHAnsi"/>
        </w:rPr>
        <w:t xml:space="preserve"> </w:t>
      </w:r>
    </w:p>
    <w:sectPr w:rsidR="00CC308C" w:rsidRPr="005C2B7C" w:rsidSect="00205F3F">
      <w:headerReference w:type="default" r:id="rId7"/>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33D" w:rsidRDefault="0080033D">
      <w:r>
        <w:separator/>
      </w:r>
    </w:p>
  </w:endnote>
  <w:endnote w:type="continuationSeparator" w:id="0">
    <w:p w:rsidR="0080033D" w:rsidRDefault="0080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B2A" w:rsidRDefault="00336B2A">
    <w:pPr>
      <w:pStyle w:val="Footer"/>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77" w:type="pct"/>
      <w:tblInd w:w="108" w:type="dxa"/>
      <w:tblBorders>
        <w:top w:val="thinThickLargeGap" w:sz="24" w:space="0" w:color="548DD4" w:themeColor="text2" w:themeTint="99"/>
        <w:left w:val="thinThickLargeGap" w:sz="24" w:space="0" w:color="548DD4" w:themeColor="text2" w:themeTint="99"/>
        <w:bottom w:val="thickThinLargeGap" w:sz="24" w:space="0" w:color="548DD4" w:themeColor="text2" w:themeTint="99"/>
        <w:right w:val="thickThinLargeGap" w:sz="24" w:space="0" w:color="548DD4" w:themeColor="text2" w:themeTint="99"/>
      </w:tblBorders>
      <w:tblLook w:val="04A0" w:firstRow="1" w:lastRow="0" w:firstColumn="1" w:lastColumn="0" w:noHBand="0" w:noVBand="1"/>
    </w:tblPr>
    <w:tblGrid>
      <w:gridCol w:w="8001"/>
      <w:gridCol w:w="460"/>
    </w:tblGrid>
    <w:tr w:rsidR="00336B2A">
      <w:trPr>
        <w:trHeight w:val="255"/>
      </w:trPr>
      <w:tc>
        <w:tcPr>
          <w:tcW w:w="4771" w:type="pct"/>
          <w:shd w:val="clear" w:color="auto" w:fill="95B3D7" w:themeFill="accent1" w:themeFillTint="99"/>
          <w:vAlign w:val="center"/>
        </w:tcPr>
        <w:p w:rsidR="00336B2A" w:rsidRPr="00F4333E" w:rsidRDefault="00336B2A" w:rsidP="00651BB2">
          <w:pPr>
            <w:pStyle w:val="Header"/>
            <w:jc w:val="right"/>
            <w:rPr>
              <w:rFonts w:ascii="Calibri" w:hAnsi="Calibri"/>
              <w:b/>
              <w:caps/>
              <w:color w:val="FFFFFF" w:themeColor="background1"/>
            </w:rPr>
          </w:pPr>
          <w:r>
            <w:rPr>
              <w:rFonts w:ascii="Calibri" w:hAnsi="Calibri"/>
              <w:b/>
              <w:color w:val="FFFFFF" w:themeColor="background1"/>
            </w:rPr>
            <w:t>STUNKEL</w:t>
          </w:r>
        </w:p>
      </w:tc>
      <w:tc>
        <w:tcPr>
          <w:tcW w:w="229" w:type="pct"/>
          <w:tcBorders>
            <w:top w:val="thinThickLargeGap" w:sz="24" w:space="0" w:color="548DD4" w:themeColor="text2" w:themeTint="99"/>
            <w:bottom w:val="thickThinLargeGap" w:sz="24" w:space="0" w:color="548DD4" w:themeColor="text2" w:themeTint="99"/>
          </w:tcBorders>
          <w:shd w:val="clear" w:color="auto" w:fill="548DD4" w:themeFill="text2" w:themeFillTint="99"/>
        </w:tcPr>
        <w:p w:rsidR="00336B2A" w:rsidRDefault="0080033D" w:rsidP="00042FB0">
          <w:pPr>
            <w:pStyle w:val="Header"/>
            <w:rPr>
              <w:caps/>
              <w:color w:val="FFFFFF" w:themeColor="background1"/>
            </w:rPr>
          </w:pPr>
          <w:r>
            <w:fldChar w:fldCharType="begin"/>
          </w:r>
          <w:r>
            <w:instrText xml:space="preserve"> PAGE   \* MERGEFORMAT </w:instrText>
          </w:r>
          <w:r>
            <w:fldChar w:fldCharType="separate"/>
          </w:r>
          <w:r w:rsidR="005D2693" w:rsidRPr="005D2693">
            <w:rPr>
              <w:rFonts w:ascii="Calibri" w:hAnsi="Calibri"/>
              <w:b/>
              <w:noProof/>
              <w:color w:val="FFFFFF" w:themeColor="background1"/>
            </w:rPr>
            <w:t>11</w:t>
          </w:r>
          <w:r>
            <w:rPr>
              <w:rFonts w:ascii="Calibri" w:hAnsi="Calibri"/>
              <w:b/>
              <w:noProof/>
              <w:color w:val="FFFFFF" w:themeColor="background1"/>
            </w:rPr>
            <w:fldChar w:fldCharType="end"/>
          </w:r>
        </w:p>
      </w:tc>
    </w:tr>
  </w:tbl>
  <w:p w:rsidR="00336B2A" w:rsidRDefault="00336B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33D" w:rsidRDefault="0080033D">
      <w:r>
        <w:separator/>
      </w:r>
    </w:p>
  </w:footnote>
  <w:footnote w:type="continuationSeparator" w:id="0">
    <w:p w:rsidR="0080033D" w:rsidRDefault="008003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B2A" w:rsidRDefault="00336B2A">
    <w:pPr>
      <w:pStyle w:val="Header"/>
    </w:pPr>
    <w:r>
      <w:t>Lesson Study Project</w:t>
    </w:r>
  </w:p>
  <w:p w:rsidR="00336B2A" w:rsidRDefault="00336B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08C"/>
    <w:rsid w:val="00036C8B"/>
    <w:rsid w:val="00042FB0"/>
    <w:rsid w:val="000A75A9"/>
    <w:rsid w:val="000D2D7E"/>
    <w:rsid w:val="00125E8D"/>
    <w:rsid w:val="00153834"/>
    <w:rsid w:val="00154F79"/>
    <w:rsid w:val="001C57C2"/>
    <w:rsid w:val="001F082F"/>
    <w:rsid w:val="001F7138"/>
    <w:rsid w:val="00204463"/>
    <w:rsid w:val="0020564E"/>
    <w:rsid w:val="00205F3F"/>
    <w:rsid w:val="002B18ED"/>
    <w:rsid w:val="002C5F18"/>
    <w:rsid w:val="00311C8B"/>
    <w:rsid w:val="00321CEE"/>
    <w:rsid w:val="00336B2A"/>
    <w:rsid w:val="0038350B"/>
    <w:rsid w:val="003F406F"/>
    <w:rsid w:val="00401FE9"/>
    <w:rsid w:val="00403B8A"/>
    <w:rsid w:val="004A7D00"/>
    <w:rsid w:val="004F46F1"/>
    <w:rsid w:val="00505491"/>
    <w:rsid w:val="00514BC6"/>
    <w:rsid w:val="005C2B7C"/>
    <w:rsid w:val="005D2693"/>
    <w:rsid w:val="005D7FD5"/>
    <w:rsid w:val="00651BB2"/>
    <w:rsid w:val="0069091A"/>
    <w:rsid w:val="006E7A17"/>
    <w:rsid w:val="006F7E0E"/>
    <w:rsid w:val="007641D5"/>
    <w:rsid w:val="007D6F00"/>
    <w:rsid w:val="007E2BCB"/>
    <w:rsid w:val="0080033D"/>
    <w:rsid w:val="00824DF1"/>
    <w:rsid w:val="0089704C"/>
    <w:rsid w:val="00990B6C"/>
    <w:rsid w:val="009D3C53"/>
    <w:rsid w:val="00A31F01"/>
    <w:rsid w:val="00B071BE"/>
    <w:rsid w:val="00B83890"/>
    <w:rsid w:val="00BE0B88"/>
    <w:rsid w:val="00BE2C0B"/>
    <w:rsid w:val="00C640AA"/>
    <w:rsid w:val="00CA7B1C"/>
    <w:rsid w:val="00CC308C"/>
    <w:rsid w:val="00E700A4"/>
    <w:rsid w:val="00EA4135"/>
    <w:rsid w:val="00EA4898"/>
    <w:rsid w:val="00F540BC"/>
    <w:rsid w:val="00F70470"/>
    <w:rsid w:val="00F91AB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3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C2B7C"/>
  </w:style>
  <w:style w:type="character" w:customStyle="1" w:styleId="FootnoteTextChar">
    <w:name w:val="Footnote Text Char"/>
    <w:basedOn w:val="DefaultParagraphFont"/>
    <w:link w:val="FootnoteText"/>
    <w:uiPriority w:val="99"/>
    <w:semiHidden/>
    <w:rsid w:val="005C2B7C"/>
  </w:style>
  <w:style w:type="character" w:styleId="FootnoteReference">
    <w:name w:val="footnote reference"/>
    <w:basedOn w:val="DefaultParagraphFont"/>
    <w:uiPriority w:val="99"/>
    <w:semiHidden/>
    <w:unhideWhenUsed/>
    <w:rsid w:val="005C2B7C"/>
    <w:rPr>
      <w:vertAlign w:val="superscript"/>
    </w:rPr>
  </w:style>
  <w:style w:type="paragraph" w:styleId="Header">
    <w:name w:val="header"/>
    <w:basedOn w:val="Normal"/>
    <w:link w:val="HeaderChar"/>
    <w:uiPriority w:val="99"/>
    <w:unhideWhenUsed/>
    <w:rsid w:val="00205F3F"/>
    <w:pPr>
      <w:tabs>
        <w:tab w:val="center" w:pos="4320"/>
        <w:tab w:val="right" w:pos="8640"/>
      </w:tabs>
    </w:pPr>
  </w:style>
  <w:style w:type="character" w:customStyle="1" w:styleId="HeaderChar">
    <w:name w:val="Header Char"/>
    <w:basedOn w:val="DefaultParagraphFont"/>
    <w:link w:val="Header"/>
    <w:uiPriority w:val="99"/>
    <w:rsid w:val="00205F3F"/>
  </w:style>
  <w:style w:type="paragraph" w:styleId="Footer">
    <w:name w:val="footer"/>
    <w:basedOn w:val="Normal"/>
    <w:link w:val="FooterChar"/>
    <w:uiPriority w:val="99"/>
    <w:semiHidden/>
    <w:unhideWhenUsed/>
    <w:rsid w:val="00205F3F"/>
    <w:pPr>
      <w:tabs>
        <w:tab w:val="center" w:pos="4320"/>
        <w:tab w:val="right" w:pos="8640"/>
      </w:tabs>
    </w:pPr>
  </w:style>
  <w:style w:type="character" w:customStyle="1" w:styleId="FooterChar">
    <w:name w:val="Footer Char"/>
    <w:basedOn w:val="DefaultParagraphFont"/>
    <w:link w:val="Footer"/>
    <w:uiPriority w:val="99"/>
    <w:semiHidden/>
    <w:rsid w:val="00205F3F"/>
  </w:style>
  <w:style w:type="table" w:styleId="LightShading-Accent1">
    <w:name w:val="Light Shading Accent 1"/>
    <w:basedOn w:val="TableNormal"/>
    <w:uiPriority w:val="60"/>
    <w:rsid w:val="00651BB2"/>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3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C2B7C"/>
  </w:style>
  <w:style w:type="character" w:customStyle="1" w:styleId="FootnoteTextChar">
    <w:name w:val="Footnote Text Char"/>
    <w:basedOn w:val="DefaultParagraphFont"/>
    <w:link w:val="FootnoteText"/>
    <w:uiPriority w:val="99"/>
    <w:semiHidden/>
    <w:rsid w:val="005C2B7C"/>
  </w:style>
  <w:style w:type="character" w:styleId="FootnoteReference">
    <w:name w:val="footnote reference"/>
    <w:basedOn w:val="DefaultParagraphFont"/>
    <w:uiPriority w:val="99"/>
    <w:semiHidden/>
    <w:unhideWhenUsed/>
    <w:rsid w:val="005C2B7C"/>
    <w:rPr>
      <w:vertAlign w:val="superscript"/>
    </w:rPr>
  </w:style>
  <w:style w:type="paragraph" w:styleId="Header">
    <w:name w:val="header"/>
    <w:basedOn w:val="Normal"/>
    <w:link w:val="HeaderChar"/>
    <w:uiPriority w:val="99"/>
    <w:unhideWhenUsed/>
    <w:rsid w:val="00205F3F"/>
    <w:pPr>
      <w:tabs>
        <w:tab w:val="center" w:pos="4320"/>
        <w:tab w:val="right" w:pos="8640"/>
      </w:tabs>
    </w:pPr>
  </w:style>
  <w:style w:type="character" w:customStyle="1" w:styleId="HeaderChar">
    <w:name w:val="Header Char"/>
    <w:basedOn w:val="DefaultParagraphFont"/>
    <w:link w:val="Header"/>
    <w:uiPriority w:val="99"/>
    <w:rsid w:val="00205F3F"/>
  </w:style>
  <w:style w:type="paragraph" w:styleId="Footer">
    <w:name w:val="footer"/>
    <w:basedOn w:val="Normal"/>
    <w:link w:val="FooterChar"/>
    <w:uiPriority w:val="99"/>
    <w:semiHidden/>
    <w:unhideWhenUsed/>
    <w:rsid w:val="00205F3F"/>
    <w:pPr>
      <w:tabs>
        <w:tab w:val="center" w:pos="4320"/>
        <w:tab w:val="right" w:pos="8640"/>
      </w:tabs>
    </w:pPr>
  </w:style>
  <w:style w:type="character" w:customStyle="1" w:styleId="FooterChar">
    <w:name w:val="Footer Char"/>
    <w:basedOn w:val="DefaultParagraphFont"/>
    <w:link w:val="Footer"/>
    <w:uiPriority w:val="99"/>
    <w:semiHidden/>
    <w:rsid w:val="00205F3F"/>
  </w:style>
  <w:style w:type="table" w:styleId="LightShading-Accent1">
    <w:name w:val="Light Shading Accent 1"/>
    <w:basedOn w:val="TableNormal"/>
    <w:uiPriority w:val="60"/>
    <w:rsid w:val="00651BB2"/>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2917</Words>
  <Characters>16631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Stunkel – lesson study</vt:lpstr>
    </vt:vector>
  </TitlesOfParts>
  <Company>School District of Flambeau</Company>
  <LinksUpToDate>false</LinksUpToDate>
  <CharactersWithSpaces>19509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Stunkel – lesson study</dc:title>
  <dc:creator>Administrator</dc:creator>
  <cp:lastModifiedBy>Slowey</cp:lastModifiedBy>
  <cp:revision>2</cp:revision>
  <dcterms:created xsi:type="dcterms:W3CDTF">2013-05-13T18:16:00Z</dcterms:created>
  <dcterms:modified xsi:type="dcterms:W3CDTF">2013-05-13T18:16:00Z</dcterms:modified>
</cp:coreProperties>
</file>